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8D2918" w14:textId="54B76A3D" w:rsidR="00486155" w:rsidRPr="00486155" w:rsidRDefault="00486155" w:rsidP="00535AA7">
      <w:pPr>
        <w:spacing w:after="0"/>
        <w:jc w:val="right"/>
        <w:rPr>
          <w:rFonts w:ascii="Times New Roman" w:eastAsia="Times New Roman" w:hAnsi="Times New Roman" w:cs="Times New Roman"/>
          <w:b/>
          <w:bCs/>
          <w:sz w:val="24"/>
          <w:szCs w:val="24"/>
          <w:lang w:eastAsia="lt-LT"/>
        </w:rPr>
      </w:pPr>
      <w:r w:rsidRPr="00486155">
        <w:rPr>
          <w:rFonts w:ascii="Times New Roman" w:eastAsia="Times New Roman" w:hAnsi="Times New Roman" w:cs="Times New Roman"/>
          <w:b/>
          <w:bCs/>
          <w:sz w:val="24"/>
          <w:szCs w:val="24"/>
          <w:lang w:eastAsia="lt-LT"/>
        </w:rPr>
        <w:t>Projektas</w:t>
      </w:r>
    </w:p>
    <w:p w14:paraId="7A4B1924" w14:textId="399CC70E" w:rsidR="00BA53E0" w:rsidRPr="002B465D" w:rsidRDefault="00C73C6A" w:rsidP="002B465D">
      <w:pPr>
        <w:spacing w:after="0"/>
        <w:jc w:val="center"/>
        <w:rPr>
          <w:rFonts w:ascii="Times New Roman" w:eastAsia="Times New Roman" w:hAnsi="Times New Roman" w:cs="Times New Roman"/>
          <w:sz w:val="24"/>
          <w:szCs w:val="24"/>
          <w:lang w:eastAsia="lt-LT"/>
        </w:rPr>
      </w:pPr>
      <w:r w:rsidRPr="009B6A4A">
        <w:rPr>
          <w:rFonts w:ascii="Times New Roman" w:eastAsia="Times New Roman" w:hAnsi="Times New Roman" w:cs="Times New Roman"/>
          <w:noProof/>
          <w:sz w:val="24"/>
          <w:szCs w:val="24"/>
          <w:lang w:eastAsia="lt-LT"/>
        </w:rPr>
        <mc:AlternateContent>
          <mc:Choice Requires="wps">
            <w:drawing>
              <wp:anchor distT="0" distB="0" distL="114300" distR="114300" simplePos="0" relativeHeight="251659264" behindDoc="0" locked="0" layoutInCell="1" allowOverlap="1" wp14:anchorId="00E4D8A8" wp14:editId="279D3F1C">
                <wp:simplePos x="0" y="0"/>
                <wp:positionH relativeFrom="column">
                  <wp:posOffset>4806315</wp:posOffset>
                </wp:positionH>
                <wp:positionV relativeFrom="paragraph">
                  <wp:posOffset>34290</wp:posOffset>
                </wp:positionV>
                <wp:extent cx="981075" cy="476250"/>
                <wp:effectExtent l="0" t="0" r="9525" b="0"/>
                <wp:wrapNone/>
                <wp:docPr id="2075326317" name="Teksto laukas 1"/>
                <wp:cNvGraphicFramePr/>
                <a:graphic xmlns:a="http://schemas.openxmlformats.org/drawingml/2006/main">
                  <a:graphicData uri="http://schemas.microsoft.com/office/word/2010/wordprocessingShape">
                    <wps:wsp>
                      <wps:cNvSpPr txBox="1"/>
                      <wps:spPr>
                        <a:xfrm>
                          <a:off x="0" y="0"/>
                          <a:ext cx="981075" cy="476250"/>
                        </a:xfrm>
                        <a:prstGeom prst="rect">
                          <a:avLst/>
                        </a:prstGeom>
                        <a:solidFill>
                          <a:schemeClr val="lt1"/>
                        </a:solidFill>
                        <a:ln w="6350">
                          <a:noFill/>
                        </a:ln>
                      </wps:spPr>
                      <wps:txbx>
                        <w:txbxContent>
                          <w:p w14:paraId="633A6813" w14:textId="7E28AC87" w:rsidR="00C73C6A" w:rsidRPr="009B6A4A" w:rsidRDefault="00C73C6A" w:rsidP="00C73C6A">
                            <w:pPr>
                              <w:jc w:val="right"/>
                              <w:rPr>
                                <w:rFonts w:ascii="Times New Roman" w:hAnsi="Times New Roman" w:cs="Times New Roman"/>
                                <w:b/>
                                <w:bCs/>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0E4D8A8" id="_x0000_t202" coordsize="21600,21600" o:spt="202" path="m,l,21600r21600,l21600,xe">
                <v:stroke joinstyle="miter"/>
                <v:path gradientshapeok="t" o:connecttype="rect"/>
              </v:shapetype>
              <v:shape id="Teksto laukas 1" o:spid="_x0000_s1026" type="#_x0000_t202" style="position:absolute;left:0;text-align:left;margin-left:378.45pt;margin-top:2.7pt;width:77.25pt;height: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" fillcolor="white [3201]" stroked="f" strokeweight=".5pt">
                <v:textbox>
                  <w:txbxContent>
                    <w:p w14:paraId="633A6813" w14:textId="7E28AC87" w:rsidR="00C73C6A" w:rsidRPr="009B6A4A" w:rsidRDefault="00C73C6A" w:rsidP="00C73C6A">
                      <w:pPr>
                        <w:jc w:val="right"/>
                        <w:rPr>
                          <w:rFonts w:ascii="Times New Roman" w:hAnsi="Times New Roman" w:cs="Times New Roman"/>
                          <w:b/>
                          <w:bCs/>
                          <w:sz w:val="24"/>
                          <w:szCs w:val="24"/>
                        </w:rPr>
                      </w:pPr>
                    </w:p>
                  </w:txbxContent>
                </v:textbox>
              </v:shape>
            </w:pict>
          </mc:Fallback>
        </mc:AlternateContent>
      </w:r>
      <w:r w:rsidR="00BA53E0" w:rsidRPr="009B6A4A">
        <w:rPr>
          <w:rFonts w:ascii="Times New Roman" w:eastAsia="Times New Roman" w:hAnsi="Times New Roman" w:cs="Times New Roman"/>
          <w:noProof/>
          <w:sz w:val="24"/>
          <w:szCs w:val="24"/>
          <w:lang w:eastAsia="lt-LT"/>
        </w:rPr>
        <w:drawing>
          <wp:inline distT="0" distB="0" distL="0" distR="0" wp14:anchorId="5E115C49" wp14:editId="5B0E5680">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1069CC" w14:textId="77777777" w:rsidR="00BA53E0" w:rsidRPr="009B6A4A" w:rsidRDefault="00BA53E0" w:rsidP="00534D96">
      <w:pPr>
        <w:spacing w:after="0"/>
        <w:jc w:val="center"/>
        <w:rPr>
          <w:rFonts w:ascii="Times New Roman" w:eastAsia="Times New Roman" w:hAnsi="Times New Roman" w:cs="Times New Roman"/>
          <w:b/>
          <w:sz w:val="24"/>
          <w:szCs w:val="24"/>
          <w:lang w:eastAsia="lt-LT"/>
        </w:rPr>
      </w:pPr>
      <w:r w:rsidRPr="009B6A4A">
        <w:rPr>
          <w:rFonts w:ascii="Times New Roman" w:eastAsia="Times New Roman" w:hAnsi="Times New Roman" w:cs="Times New Roman"/>
          <w:b/>
          <w:sz w:val="24"/>
          <w:szCs w:val="24"/>
          <w:lang w:eastAsia="lt-LT"/>
        </w:rPr>
        <w:t>ANYKŠČIŲ RAJONO SAVIVALDYBĖS</w:t>
      </w:r>
    </w:p>
    <w:p w14:paraId="29BE09AA" w14:textId="5019619D" w:rsidR="00BA53E0" w:rsidRPr="009B6A4A" w:rsidRDefault="00BA53E0" w:rsidP="00534D96">
      <w:pPr>
        <w:spacing w:after="0"/>
        <w:jc w:val="center"/>
        <w:rPr>
          <w:rFonts w:ascii="Times New Roman" w:eastAsia="Times New Roman" w:hAnsi="Times New Roman" w:cs="Times New Roman"/>
          <w:b/>
          <w:sz w:val="24"/>
          <w:szCs w:val="24"/>
          <w:lang w:eastAsia="lt-LT"/>
        </w:rPr>
      </w:pPr>
      <w:r w:rsidRPr="009B6A4A">
        <w:rPr>
          <w:rFonts w:ascii="Times New Roman" w:eastAsia="Times New Roman" w:hAnsi="Times New Roman" w:cs="Times New Roman"/>
          <w:b/>
          <w:sz w:val="24"/>
          <w:szCs w:val="24"/>
          <w:lang w:eastAsia="lt-LT"/>
        </w:rPr>
        <w:t>TARYBA</w:t>
      </w:r>
    </w:p>
    <w:p w14:paraId="66514B92" w14:textId="77777777" w:rsidR="00103258" w:rsidRPr="009B6A4A" w:rsidRDefault="00103258" w:rsidP="00534D96">
      <w:pPr>
        <w:spacing w:after="0"/>
        <w:jc w:val="center"/>
        <w:rPr>
          <w:rFonts w:ascii="Times New Roman" w:eastAsia="Times New Roman" w:hAnsi="Times New Roman" w:cs="Times New Roman"/>
          <w:b/>
          <w:sz w:val="24"/>
          <w:szCs w:val="24"/>
          <w:lang w:eastAsia="lt-LT"/>
        </w:rPr>
      </w:pPr>
    </w:p>
    <w:p w14:paraId="78C29A33" w14:textId="4B0983AA" w:rsidR="00BA53E0" w:rsidRPr="009B6A4A" w:rsidRDefault="00103258" w:rsidP="00534D96">
      <w:pPr>
        <w:spacing w:after="0"/>
        <w:jc w:val="center"/>
        <w:rPr>
          <w:rFonts w:ascii="Times New Roman" w:eastAsia="Times New Roman" w:hAnsi="Times New Roman" w:cs="Times New Roman"/>
          <w:b/>
          <w:sz w:val="24"/>
          <w:szCs w:val="24"/>
          <w:lang w:eastAsia="lt-LT"/>
        </w:rPr>
      </w:pPr>
      <w:r w:rsidRPr="009B6A4A">
        <w:rPr>
          <w:rFonts w:ascii="Times New Roman" w:eastAsia="Times New Roman" w:hAnsi="Times New Roman" w:cs="Times New Roman"/>
          <w:b/>
          <w:sz w:val="24"/>
          <w:szCs w:val="24"/>
          <w:lang w:eastAsia="lt-LT"/>
        </w:rPr>
        <w:t>SPRENDIMAS</w:t>
      </w:r>
    </w:p>
    <w:p w14:paraId="659A27AB" w14:textId="340D7436" w:rsidR="00191B01" w:rsidRPr="009B6A4A" w:rsidRDefault="008E10C7" w:rsidP="00534D96">
      <w:pPr>
        <w:overflowPunct w:val="0"/>
        <w:autoSpaceDE w:val="0"/>
        <w:autoSpaceDN w:val="0"/>
        <w:adjustRightInd w:val="0"/>
        <w:jc w:val="center"/>
        <w:rPr>
          <w:rFonts w:ascii="Times New Roman" w:hAnsi="Times New Roman" w:cs="Times New Roman"/>
          <w:b/>
          <w:caps/>
          <w:sz w:val="24"/>
          <w:szCs w:val="24"/>
        </w:rPr>
      </w:pPr>
      <w:r w:rsidRPr="009B6A4A">
        <w:rPr>
          <w:rFonts w:ascii="Times New Roman" w:hAnsi="Times New Roman" w:cs="Times New Roman"/>
          <w:sz w:val="24"/>
          <w:szCs w:val="24"/>
        </w:rPr>
        <w:fldChar w:fldCharType="begin"/>
      </w:r>
      <w:r w:rsidRPr="009B6A4A">
        <w:rPr>
          <w:rFonts w:ascii="Times New Roman" w:hAnsi="Times New Roman" w:cs="Times New Roman"/>
          <w:sz w:val="24"/>
          <w:szCs w:val="24"/>
        </w:rPr>
        <w:instrText xml:space="preserve"> FILLIN "Pavadinimas" \* MERGEFORMAT </w:instrText>
      </w:r>
      <w:r w:rsidRPr="009B6A4A">
        <w:rPr>
          <w:rFonts w:ascii="Times New Roman" w:hAnsi="Times New Roman" w:cs="Times New Roman"/>
          <w:sz w:val="24"/>
          <w:szCs w:val="24"/>
        </w:rPr>
        <w:fldChar w:fldCharType="separate"/>
      </w:r>
      <w:r w:rsidRPr="009B6A4A">
        <w:rPr>
          <w:rFonts w:ascii="Times New Roman" w:hAnsi="Times New Roman" w:cs="Times New Roman"/>
          <w:b/>
          <w:caps/>
          <w:sz w:val="24"/>
          <w:szCs w:val="24"/>
        </w:rPr>
        <w:t xml:space="preserve">DĖl </w:t>
      </w:r>
      <w:r w:rsidRPr="009B6A4A">
        <w:rPr>
          <w:rFonts w:ascii="Times New Roman" w:hAnsi="Times New Roman" w:cs="Times New Roman"/>
          <w:b/>
          <w:caps/>
          <w:sz w:val="24"/>
          <w:szCs w:val="24"/>
        </w:rPr>
        <w:fldChar w:fldCharType="end"/>
      </w:r>
      <w:r w:rsidR="00486155">
        <w:rPr>
          <w:rFonts w:ascii="Times New Roman" w:hAnsi="Times New Roman" w:cs="Times New Roman"/>
          <w:b/>
          <w:caps/>
          <w:sz w:val="24"/>
          <w:szCs w:val="24"/>
        </w:rPr>
        <w:t>SPECIALIOSIOS TRANSPORTO PRIEMONĖS</w:t>
      </w:r>
      <w:r w:rsidR="00C94645" w:rsidRPr="009B6A4A">
        <w:rPr>
          <w:rFonts w:ascii="Times New Roman" w:hAnsi="Times New Roman" w:cs="Times New Roman"/>
          <w:b/>
          <w:caps/>
          <w:sz w:val="24"/>
          <w:szCs w:val="24"/>
        </w:rPr>
        <w:t xml:space="preserve"> įsigijimo ir jo perdavimo biudžetinei įstaigai anykščių</w:t>
      </w:r>
      <w:r w:rsidR="00510F0C" w:rsidRPr="009B6A4A">
        <w:rPr>
          <w:rFonts w:ascii="Times New Roman" w:hAnsi="Times New Roman" w:cs="Times New Roman"/>
          <w:b/>
          <w:caps/>
          <w:sz w:val="24"/>
          <w:szCs w:val="24"/>
        </w:rPr>
        <w:t xml:space="preserve"> rajono</w:t>
      </w:r>
      <w:r w:rsidR="007E0F7E" w:rsidRPr="009B6A4A">
        <w:rPr>
          <w:rFonts w:ascii="Times New Roman" w:hAnsi="Times New Roman" w:cs="Times New Roman"/>
          <w:b/>
          <w:caps/>
          <w:sz w:val="24"/>
          <w:szCs w:val="24"/>
        </w:rPr>
        <w:t xml:space="preserve"> </w:t>
      </w:r>
      <w:r w:rsidR="00FD0F32" w:rsidRPr="009B6A4A">
        <w:rPr>
          <w:rFonts w:ascii="Times New Roman" w:hAnsi="Times New Roman" w:cs="Times New Roman"/>
          <w:b/>
          <w:caps/>
          <w:sz w:val="24"/>
          <w:szCs w:val="24"/>
        </w:rPr>
        <w:t xml:space="preserve">SAVIVALDYBĖS </w:t>
      </w:r>
      <w:r w:rsidR="00E21B9B">
        <w:rPr>
          <w:rFonts w:ascii="Times New Roman" w:hAnsi="Times New Roman" w:cs="Times New Roman"/>
          <w:b/>
          <w:caps/>
          <w:sz w:val="24"/>
          <w:szCs w:val="24"/>
        </w:rPr>
        <w:t>UGNIAGESIŲ TARNYBAI</w:t>
      </w:r>
    </w:p>
    <w:p w14:paraId="65F0B78B" w14:textId="3F61A5B5" w:rsidR="00191B01" w:rsidRPr="009B6A4A" w:rsidRDefault="00AA437B" w:rsidP="00534D96">
      <w:pPr>
        <w:spacing w:after="0"/>
        <w:jc w:val="center"/>
        <w:rPr>
          <w:rFonts w:ascii="Times New Roman" w:eastAsia="Times New Roman" w:hAnsi="Times New Roman" w:cs="Times New Roman"/>
          <w:sz w:val="24"/>
          <w:szCs w:val="24"/>
          <w:lang w:eastAsia="lt-LT"/>
        </w:rPr>
      </w:pPr>
      <w:r w:rsidRPr="009B6A4A">
        <w:rPr>
          <w:rFonts w:ascii="Times New Roman" w:eastAsia="Times New Roman" w:hAnsi="Times New Roman" w:cs="Times New Roman"/>
          <w:sz w:val="24"/>
          <w:szCs w:val="24"/>
          <w:lang w:eastAsia="lt-LT"/>
        </w:rPr>
        <w:t>202</w:t>
      </w:r>
      <w:r w:rsidR="00FD0F32" w:rsidRPr="009B6A4A">
        <w:rPr>
          <w:rFonts w:ascii="Times New Roman" w:eastAsia="Times New Roman" w:hAnsi="Times New Roman" w:cs="Times New Roman"/>
          <w:sz w:val="24"/>
          <w:szCs w:val="24"/>
          <w:lang w:eastAsia="lt-LT"/>
        </w:rPr>
        <w:t>4</w:t>
      </w:r>
      <w:r w:rsidR="00191B01" w:rsidRPr="009B6A4A">
        <w:rPr>
          <w:rFonts w:ascii="Times New Roman" w:eastAsia="Times New Roman" w:hAnsi="Times New Roman" w:cs="Times New Roman"/>
          <w:sz w:val="24"/>
          <w:szCs w:val="24"/>
          <w:lang w:eastAsia="lt-LT"/>
        </w:rPr>
        <w:t xml:space="preserve"> m.</w:t>
      </w:r>
      <w:r w:rsidR="007E0F7E" w:rsidRPr="009B6A4A">
        <w:rPr>
          <w:rFonts w:ascii="Times New Roman" w:eastAsia="Times New Roman" w:hAnsi="Times New Roman" w:cs="Times New Roman"/>
          <w:sz w:val="24"/>
          <w:szCs w:val="24"/>
          <w:lang w:eastAsia="lt-LT"/>
        </w:rPr>
        <w:t xml:space="preserve"> </w:t>
      </w:r>
      <w:r w:rsidR="00E21B9B">
        <w:rPr>
          <w:rFonts w:ascii="Times New Roman" w:eastAsia="Times New Roman" w:hAnsi="Times New Roman" w:cs="Times New Roman"/>
          <w:sz w:val="24"/>
          <w:szCs w:val="24"/>
          <w:lang w:eastAsia="lt-LT"/>
        </w:rPr>
        <w:t xml:space="preserve">gruodžio </w:t>
      </w:r>
      <w:r w:rsidR="001829E2">
        <w:rPr>
          <w:rFonts w:ascii="Times New Roman" w:eastAsia="Times New Roman" w:hAnsi="Times New Roman" w:cs="Times New Roman"/>
          <w:sz w:val="24"/>
          <w:szCs w:val="24"/>
          <w:lang w:eastAsia="lt-LT"/>
        </w:rPr>
        <w:t>20</w:t>
      </w:r>
      <w:r w:rsidR="00E21B9B">
        <w:rPr>
          <w:rFonts w:ascii="Times New Roman" w:eastAsia="Times New Roman" w:hAnsi="Times New Roman" w:cs="Times New Roman"/>
          <w:sz w:val="24"/>
          <w:szCs w:val="24"/>
          <w:lang w:eastAsia="lt-LT"/>
        </w:rPr>
        <w:t xml:space="preserve"> </w:t>
      </w:r>
      <w:r w:rsidR="00191B01" w:rsidRPr="009B6A4A">
        <w:rPr>
          <w:rFonts w:ascii="Times New Roman" w:eastAsia="Times New Roman" w:hAnsi="Times New Roman" w:cs="Times New Roman"/>
          <w:sz w:val="24"/>
          <w:szCs w:val="24"/>
          <w:lang w:eastAsia="lt-LT"/>
        </w:rPr>
        <w:t>d.</w:t>
      </w:r>
      <w:r w:rsidR="00365F2A" w:rsidRPr="009B6A4A">
        <w:rPr>
          <w:rFonts w:ascii="Times New Roman" w:eastAsia="Times New Roman" w:hAnsi="Times New Roman" w:cs="Times New Roman"/>
          <w:sz w:val="24"/>
          <w:szCs w:val="24"/>
          <w:lang w:eastAsia="lt-LT"/>
        </w:rPr>
        <w:t xml:space="preserve"> </w:t>
      </w:r>
      <w:r w:rsidR="00E911AF" w:rsidRPr="009B6A4A">
        <w:rPr>
          <w:rFonts w:ascii="Times New Roman" w:eastAsia="Times New Roman" w:hAnsi="Times New Roman" w:cs="Times New Roman"/>
          <w:sz w:val="24"/>
          <w:szCs w:val="24"/>
          <w:lang w:eastAsia="lt-LT"/>
        </w:rPr>
        <w:t>Nr. 1-T</w:t>
      </w:r>
      <w:r w:rsidR="007E0F7E" w:rsidRPr="009B6A4A">
        <w:rPr>
          <w:rFonts w:ascii="Times New Roman" w:eastAsia="Times New Roman" w:hAnsi="Times New Roman" w:cs="Times New Roman"/>
          <w:sz w:val="24"/>
          <w:szCs w:val="24"/>
          <w:lang w:eastAsia="lt-LT"/>
        </w:rPr>
        <w:t>-</w:t>
      </w:r>
      <w:r w:rsidR="001829E2">
        <w:rPr>
          <w:rFonts w:ascii="Times New Roman" w:eastAsia="Times New Roman" w:hAnsi="Times New Roman" w:cs="Times New Roman"/>
          <w:sz w:val="24"/>
          <w:szCs w:val="24"/>
          <w:lang w:eastAsia="lt-LT"/>
        </w:rPr>
        <w:t>377</w:t>
      </w:r>
    </w:p>
    <w:p w14:paraId="5EBE39F8" w14:textId="77777777" w:rsidR="00191B01" w:rsidRDefault="00191B01" w:rsidP="00534D96">
      <w:pPr>
        <w:spacing w:after="0"/>
        <w:jc w:val="center"/>
        <w:rPr>
          <w:rFonts w:ascii="Times New Roman" w:eastAsia="Times New Roman" w:hAnsi="Times New Roman" w:cs="Times New Roman"/>
          <w:sz w:val="24"/>
          <w:szCs w:val="24"/>
          <w:lang w:eastAsia="lt-LT"/>
        </w:rPr>
      </w:pPr>
      <w:r w:rsidRPr="009B6A4A">
        <w:rPr>
          <w:rFonts w:ascii="Times New Roman" w:eastAsia="Times New Roman" w:hAnsi="Times New Roman" w:cs="Times New Roman"/>
          <w:sz w:val="24"/>
          <w:szCs w:val="24"/>
          <w:lang w:eastAsia="lt-LT"/>
        </w:rPr>
        <w:t>Anykščiai</w:t>
      </w:r>
    </w:p>
    <w:p w14:paraId="0CF664DD" w14:textId="77777777" w:rsidR="00AA2363" w:rsidRPr="001829E2" w:rsidRDefault="00AA2363" w:rsidP="00534D96">
      <w:pPr>
        <w:spacing w:after="0"/>
        <w:jc w:val="center"/>
        <w:rPr>
          <w:rFonts w:ascii="Times New Roman" w:eastAsia="Times New Roman" w:hAnsi="Times New Roman" w:cs="Times New Roman"/>
          <w:sz w:val="24"/>
          <w:szCs w:val="24"/>
          <w:lang w:eastAsia="lt-LT"/>
        </w:rPr>
      </w:pPr>
    </w:p>
    <w:p w14:paraId="05B3A731" w14:textId="524A88DE" w:rsidR="00AD4BC4" w:rsidRPr="001829E2" w:rsidRDefault="00AA2363" w:rsidP="00706927">
      <w:pPr>
        <w:pStyle w:val="Pagrindinistekstas"/>
        <w:spacing w:after="0" w:line="360" w:lineRule="auto"/>
        <w:ind w:firstLine="720"/>
        <w:jc w:val="both"/>
        <w:rPr>
          <w:rFonts w:ascii="Times New Roman" w:hAnsi="Times New Roman"/>
          <w:szCs w:val="24"/>
          <w:lang w:val="lt-LT"/>
        </w:rPr>
      </w:pPr>
      <w:r w:rsidRPr="001829E2">
        <w:rPr>
          <w:rFonts w:ascii="Times New Roman" w:hAnsi="Times New Roman"/>
          <w:szCs w:val="24"/>
          <w:lang w:val="lt-LT"/>
        </w:rPr>
        <w:t xml:space="preserve">Vadovaudamasi Lietuvos Respublikos vietos savivaldos įstatymo 7 straipsnio 4 punktu, 15 straipsnio </w:t>
      </w:r>
      <w:r w:rsidR="002B344E" w:rsidRPr="001829E2">
        <w:rPr>
          <w:rFonts w:ascii="Times New Roman" w:hAnsi="Times New Roman"/>
          <w:szCs w:val="24"/>
          <w:lang w:val="lt-LT"/>
        </w:rPr>
        <w:t xml:space="preserve">2 dalies 19 punktu, 16 straipsnio 1 dalimi, </w:t>
      </w:r>
      <w:r w:rsidRPr="001829E2">
        <w:rPr>
          <w:rFonts w:ascii="Times New Roman" w:hAnsi="Times New Roman"/>
          <w:szCs w:val="24"/>
          <w:lang w:val="lt-LT"/>
        </w:rPr>
        <w:t>Lietuvos Respublikos valstybės ir savivaldybių turto valdymo, naudojimo ir disponavimo juo įstatymo 6 straipsnio 5 punktu, 12 straipsnio 1 ir 2 dalimis, Viešųjų pirkimų įstatymo 83 straipsni</w:t>
      </w:r>
      <w:r w:rsidR="00486155" w:rsidRPr="001829E2">
        <w:rPr>
          <w:rFonts w:ascii="Times New Roman" w:hAnsi="Times New Roman"/>
          <w:szCs w:val="24"/>
          <w:lang w:val="lt-LT"/>
        </w:rPr>
        <w:t>u</w:t>
      </w:r>
      <w:r w:rsidRPr="001829E2">
        <w:rPr>
          <w:rFonts w:ascii="Times New Roman" w:hAnsi="Times New Roman"/>
          <w:szCs w:val="24"/>
          <w:lang w:val="lt-LT"/>
        </w:rPr>
        <w:t xml:space="preserve">, </w:t>
      </w:r>
      <w:r w:rsidR="00706927" w:rsidRPr="001829E2">
        <w:rPr>
          <w:lang w:val="lt-LT"/>
        </w:rPr>
        <w:t>Tarnybinių lengvųjų automobilių naudojimo iš Anykščių rajono savivaldybės biudžeto išlaikomose biudžetinėse įstaigose taisyklių, patvirtintų</w:t>
      </w:r>
      <w:r w:rsidR="00706927" w:rsidRPr="001829E2">
        <w:rPr>
          <w:szCs w:val="24"/>
          <w:lang w:val="lt-LT"/>
        </w:rPr>
        <w:t xml:space="preserve"> Anykščių rajono savivaldybės tarybos 2012 m. balandžio 26 d. sprendimo Nr. TS-158 „Dėl tarnybinių lengvųjų automobilių naudojimo iš Anykščių rajono savivaldybės biudžeto išlaikomose biudžetinėse įstaigose taisyklių patvirtinimo“, 3</w:t>
      </w:r>
      <w:r w:rsidR="00706927" w:rsidRPr="001829E2">
        <w:rPr>
          <w:b/>
          <w:szCs w:val="24"/>
          <w:vertAlign w:val="superscript"/>
          <w:lang w:val="lt-LT"/>
        </w:rPr>
        <w:t>1</w:t>
      </w:r>
      <w:r w:rsidR="00706927" w:rsidRPr="001829E2">
        <w:rPr>
          <w:szCs w:val="24"/>
          <w:lang w:val="lt-LT"/>
        </w:rPr>
        <w:t xml:space="preserve"> punktu</w:t>
      </w:r>
      <w:r w:rsidRPr="001829E2">
        <w:rPr>
          <w:rFonts w:ascii="Times New Roman" w:hAnsi="Times New Roman"/>
          <w:szCs w:val="24"/>
          <w:lang w:val="lt-LT"/>
        </w:rPr>
        <w:t>, Anykščių rajono savivaldybės vardu sudaromų sutarčių pasirašymo tvarkos aprašo, patvirtinto Anykščių rajono savivaldybės tarybos 2020 m. vasario 27 d. sprendimu Nr. 1-TS-41</w:t>
      </w:r>
      <w:r w:rsidR="006F0257" w:rsidRPr="001829E2">
        <w:rPr>
          <w:rFonts w:ascii="Times New Roman" w:hAnsi="Times New Roman"/>
          <w:szCs w:val="24"/>
          <w:lang w:val="lt-LT"/>
        </w:rPr>
        <w:t xml:space="preserve"> </w:t>
      </w:r>
      <w:r w:rsidRPr="001829E2">
        <w:rPr>
          <w:rFonts w:ascii="Times New Roman" w:hAnsi="Times New Roman"/>
          <w:szCs w:val="24"/>
          <w:lang w:val="lt-LT"/>
        </w:rPr>
        <w:t>,,Dėl Anykščių rajono savivaldybės vardu sudaromų sutarčių pasirašymo tvarkos aprašo patvirtinimo“</w:t>
      </w:r>
      <w:r w:rsidR="00706927" w:rsidRPr="001829E2">
        <w:rPr>
          <w:rFonts w:ascii="Times New Roman" w:hAnsi="Times New Roman"/>
          <w:szCs w:val="24"/>
          <w:lang w:val="lt-LT"/>
        </w:rPr>
        <w:t>,</w:t>
      </w:r>
      <w:r w:rsidRPr="001829E2">
        <w:rPr>
          <w:rFonts w:ascii="Times New Roman" w:hAnsi="Times New Roman"/>
          <w:szCs w:val="24"/>
          <w:lang w:val="lt-LT"/>
        </w:rPr>
        <w:t xml:space="preserve"> 7 punktu, Anykščių rajono savivaldybei nuosavybės teise priklausančio turto perdavimo valdyti, naudoti ir disponuoti juo patikėjimo teise tvarkos aprašo, patvirtinto Anykščių rajono savivaldybės tarybos 2020 m. rugpjūčio 27 d. sprendimu Nr. 1-TS-257</w:t>
      </w:r>
      <w:r w:rsidR="00706927" w:rsidRPr="001829E2">
        <w:rPr>
          <w:rFonts w:ascii="Times New Roman" w:hAnsi="Times New Roman"/>
          <w:szCs w:val="24"/>
          <w:lang w:val="lt-LT"/>
        </w:rPr>
        <w:t xml:space="preserve"> </w:t>
      </w:r>
      <w:r w:rsidRPr="001829E2">
        <w:rPr>
          <w:rFonts w:ascii="Times New Roman" w:hAnsi="Times New Roman"/>
          <w:szCs w:val="24"/>
          <w:lang w:val="lt-LT"/>
        </w:rPr>
        <w:t>,,Dėl Anykščių rajono savivaldybės nuosavybės teise priklausančio turto perdavimo valdyti, naudoti ir disponuoti juo patikėjimo teise tvarkos aprašo patvirtinimo“, 5.1 papunkčiu, 4, 19 ir 22 punktais</w:t>
      </w:r>
      <w:r w:rsidR="00AD4BC4" w:rsidRPr="001829E2">
        <w:rPr>
          <w:rFonts w:ascii="Times New Roman" w:hAnsi="Times New Roman"/>
          <w:szCs w:val="24"/>
          <w:lang w:val="lt-LT"/>
        </w:rPr>
        <w:t xml:space="preserve"> be</w:t>
      </w:r>
      <w:r w:rsidR="00A76EDA" w:rsidRPr="001829E2">
        <w:rPr>
          <w:rFonts w:ascii="Times New Roman" w:hAnsi="Times New Roman"/>
          <w:szCs w:val="24"/>
          <w:lang w:val="lt-LT"/>
        </w:rPr>
        <w:t xml:space="preserve">i atsižvelgdama į </w:t>
      </w:r>
      <w:r w:rsidR="00510F0C" w:rsidRPr="001829E2">
        <w:rPr>
          <w:rFonts w:ascii="Times New Roman" w:hAnsi="Times New Roman"/>
          <w:szCs w:val="24"/>
          <w:lang w:val="lt-LT"/>
        </w:rPr>
        <w:t>Any</w:t>
      </w:r>
      <w:r w:rsidR="00AF0BA0" w:rsidRPr="001829E2">
        <w:rPr>
          <w:rFonts w:ascii="Times New Roman" w:hAnsi="Times New Roman"/>
          <w:szCs w:val="24"/>
          <w:lang w:val="lt-LT"/>
        </w:rPr>
        <w:t xml:space="preserve">kščių rajono </w:t>
      </w:r>
      <w:r w:rsidRPr="001829E2">
        <w:rPr>
          <w:rFonts w:ascii="Times New Roman" w:hAnsi="Times New Roman"/>
          <w:szCs w:val="24"/>
          <w:lang w:val="lt-LT"/>
        </w:rPr>
        <w:t xml:space="preserve">ugniagesių tarnybos viršininko </w:t>
      </w:r>
      <w:r w:rsidR="00510F0C" w:rsidRPr="001829E2">
        <w:rPr>
          <w:rFonts w:ascii="Times New Roman" w:hAnsi="Times New Roman"/>
          <w:szCs w:val="24"/>
          <w:lang w:val="lt-LT"/>
        </w:rPr>
        <w:t>202</w:t>
      </w:r>
      <w:r w:rsidR="00FD0F32" w:rsidRPr="001829E2">
        <w:rPr>
          <w:rFonts w:ascii="Times New Roman" w:hAnsi="Times New Roman"/>
          <w:szCs w:val="24"/>
          <w:lang w:val="lt-LT"/>
        </w:rPr>
        <w:t>4</w:t>
      </w:r>
      <w:r w:rsidR="00510F0C" w:rsidRPr="001829E2">
        <w:rPr>
          <w:rFonts w:ascii="Times New Roman" w:hAnsi="Times New Roman"/>
          <w:szCs w:val="24"/>
          <w:lang w:val="lt-LT"/>
        </w:rPr>
        <w:t xml:space="preserve"> m</w:t>
      </w:r>
      <w:r w:rsidR="00AF0BA0" w:rsidRPr="001829E2">
        <w:rPr>
          <w:rFonts w:ascii="Times New Roman" w:hAnsi="Times New Roman"/>
          <w:szCs w:val="24"/>
          <w:lang w:val="lt-LT"/>
        </w:rPr>
        <w:t xml:space="preserve">. </w:t>
      </w:r>
      <w:r w:rsidRPr="001829E2">
        <w:rPr>
          <w:rFonts w:ascii="Times New Roman" w:hAnsi="Times New Roman"/>
          <w:szCs w:val="24"/>
          <w:lang w:val="lt-LT"/>
        </w:rPr>
        <w:t>gruodžio 3</w:t>
      </w:r>
      <w:r w:rsidR="00834314" w:rsidRPr="001829E2">
        <w:rPr>
          <w:rFonts w:ascii="Times New Roman" w:hAnsi="Times New Roman"/>
          <w:szCs w:val="24"/>
          <w:lang w:val="lt-LT"/>
        </w:rPr>
        <w:t xml:space="preserve"> d. raštą Nr. </w:t>
      </w:r>
      <w:r w:rsidR="00706927" w:rsidRPr="001829E2">
        <w:rPr>
          <w:rFonts w:ascii="Times New Roman" w:hAnsi="Times New Roman"/>
          <w:szCs w:val="24"/>
          <w:lang w:val="lt-LT"/>
        </w:rPr>
        <w:t>1-G</w:t>
      </w:r>
      <w:r w:rsidR="007832B1" w:rsidRPr="001829E2">
        <w:rPr>
          <w:rFonts w:ascii="Times New Roman" w:hAnsi="Times New Roman"/>
          <w:szCs w:val="24"/>
          <w:lang w:val="lt-LT"/>
        </w:rPr>
        <w:t>D-</w:t>
      </w:r>
      <w:r w:rsidR="00706927" w:rsidRPr="001829E2">
        <w:rPr>
          <w:rFonts w:ascii="Times New Roman" w:hAnsi="Times New Roman"/>
          <w:szCs w:val="24"/>
          <w:lang w:val="lt-LT"/>
        </w:rPr>
        <w:t>5490 (6.45 E)</w:t>
      </w:r>
      <w:r w:rsidR="007832B1" w:rsidRPr="001829E2">
        <w:rPr>
          <w:rFonts w:ascii="Times New Roman" w:hAnsi="Times New Roman"/>
          <w:szCs w:val="24"/>
          <w:lang w:val="lt-LT"/>
        </w:rPr>
        <w:t xml:space="preserve"> </w:t>
      </w:r>
      <w:r w:rsidR="00383CE6" w:rsidRPr="001829E2">
        <w:rPr>
          <w:rFonts w:ascii="Times New Roman" w:hAnsi="Times New Roman"/>
          <w:szCs w:val="24"/>
          <w:lang w:val="lt-LT"/>
        </w:rPr>
        <w:t>,,</w:t>
      </w:r>
      <w:r w:rsidR="00576E4A" w:rsidRPr="001829E2">
        <w:rPr>
          <w:rFonts w:ascii="Times New Roman" w:hAnsi="Times New Roman"/>
          <w:szCs w:val="24"/>
          <w:lang w:val="lt-LT"/>
        </w:rPr>
        <w:t xml:space="preserve">Dėl </w:t>
      </w:r>
      <w:r w:rsidR="00706927" w:rsidRPr="001829E2">
        <w:rPr>
          <w:rFonts w:ascii="Times New Roman" w:hAnsi="Times New Roman"/>
          <w:szCs w:val="24"/>
          <w:lang w:val="lt-LT"/>
        </w:rPr>
        <w:t>galimybės įsigyti gaisrinę autocisterną</w:t>
      </w:r>
      <w:r w:rsidR="00834314" w:rsidRPr="001829E2">
        <w:rPr>
          <w:rFonts w:ascii="Times New Roman" w:hAnsi="Times New Roman"/>
          <w:szCs w:val="24"/>
          <w:lang w:val="lt-LT"/>
        </w:rPr>
        <w:t>“</w:t>
      </w:r>
      <w:r w:rsidR="00AD4BC4" w:rsidRPr="001829E2">
        <w:rPr>
          <w:rFonts w:ascii="Times New Roman" w:hAnsi="Times New Roman"/>
          <w:szCs w:val="24"/>
          <w:lang w:val="lt-LT"/>
        </w:rPr>
        <w:t>, Anykščių rajono savivaldybės taryba</w:t>
      </w:r>
      <w:r w:rsidR="00D14850" w:rsidRPr="001829E2">
        <w:rPr>
          <w:rFonts w:ascii="Times New Roman" w:hAnsi="Times New Roman"/>
          <w:szCs w:val="24"/>
          <w:lang w:val="lt-LT"/>
        </w:rPr>
        <w:t xml:space="preserve"> </w:t>
      </w:r>
      <w:r w:rsidR="00AD4BC4" w:rsidRPr="001829E2">
        <w:rPr>
          <w:rFonts w:ascii="Times New Roman" w:hAnsi="Times New Roman"/>
          <w:szCs w:val="24"/>
          <w:lang w:val="lt-LT"/>
        </w:rPr>
        <w:t xml:space="preserve"> </w:t>
      </w:r>
      <w:r w:rsidR="00AD4BC4" w:rsidRPr="001829E2">
        <w:rPr>
          <w:rFonts w:ascii="Times New Roman" w:hAnsi="Times New Roman"/>
          <w:lang w:val="lt-LT"/>
        </w:rPr>
        <w:t>n u s p r e n d ž i a:</w:t>
      </w:r>
      <w:r w:rsidR="00AD4BC4" w:rsidRPr="001829E2">
        <w:rPr>
          <w:lang w:val="lt-LT"/>
        </w:rPr>
        <w:t xml:space="preserve"> </w:t>
      </w:r>
    </w:p>
    <w:p w14:paraId="0E03E1F1" w14:textId="02435194" w:rsidR="00AA2363" w:rsidRPr="001829E2" w:rsidRDefault="00DE3004" w:rsidP="00AA2363">
      <w:pPr>
        <w:pStyle w:val="Pagrindinistekstas"/>
        <w:spacing w:after="0" w:line="360" w:lineRule="auto"/>
        <w:ind w:firstLine="720"/>
        <w:jc w:val="both"/>
        <w:rPr>
          <w:lang w:val="lt-LT"/>
        </w:rPr>
      </w:pPr>
      <w:r w:rsidRPr="001829E2">
        <w:rPr>
          <w:lang w:val="lt-LT"/>
        </w:rPr>
        <w:t xml:space="preserve">1. </w:t>
      </w:r>
      <w:r w:rsidR="00AA2363" w:rsidRPr="001829E2">
        <w:rPr>
          <w:lang w:val="lt-LT"/>
        </w:rPr>
        <w:t xml:space="preserve">Leisti Anykščių rajono ugniagesių tarnybai įsigyti specialiąją transporto priemonę – </w:t>
      </w:r>
      <w:r w:rsidR="00706927" w:rsidRPr="001829E2">
        <w:rPr>
          <w:lang w:val="lt-LT"/>
        </w:rPr>
        <w:t>gaisrinę autocisterną</w:t>
      </w:r>
      <w:r w:rsidR="00AA2363" w:rsidRPr="001829E2">
        <w:rPr>
          <w:lang w:val="lt-LT"/>
        </w:rPr>
        <w:t>, kurio</w:t>
      </w:r>
      <w:r w:rsidR="00706927" w:rsidRPr="001829E2">
        <w:rPr>
          <w:lang w:val="lt-LT"/>
        </w:rPr>
        <w:t>s</w:t>
      </w:r>
      <w:r w:rsidR="00AA2363" w:rsidRPr="001829E2">
        <w:rPr>
          <w:lang w:val="lt-LT"/>
        </w:rPr>
        <w:t xml:space="preserve"> vertė ne didesnė kaip 60 000 (šešiasdešimt tūkstančių) eurų su pridėtinės vertės mokesčiu, valstybinės (valstybės perduotos savivaldybėms) funkcijos – priešgaisrinės saugos užtikrinimas, įgyvendinimui.</w:t>
      </w:r>
    </w:p>
    <w:p w14:paraId="3759A4C7" w14:textId="0C3951CD" w:rsidR="00AA2363" w:rsidRPr="001829E2" w:rsidRDefault="00E33800" w:rsidP="00AA2363">
      <w:pPr>
        <w:pStyle w:val="Pagrindinistekstas"/>
        <w:spacing w:after="0" w:line="360" w:lineRule="auto"/>
        <w:ind w:firstLine="720"/>
        <w:jc w:val="both"/>
        <w:rPr>
          <w:szCs w:val="24"/>
          <w:lang w:val="lt-LT"/>
        </w:rPr>
      </w:pPr>
      <w:r w:rsidRPr="001829E2">
        <w:rPr>
          <w:lang w:val="lt-LT"/>
        </w:rPr>
        <w:lastRenderedPageBreak/>
        <w:t>2</w:t>
      </w:r>
      <w:r w:rsidR="00AD4BC4" w:rsidRPr="001829E2">
        <w:rPr>
          <w:lang w:val="lt-LT"/>
        </w:rPr>
        <w:t xml:space="preserve">. Įgalioti </w:t>
      </w:r>
      <w:r w:rsidR="00A36C5E" w:rsidRPr="001829E2">
        <w:rPr>
          <w:lang w:val="lt-LT"/>
        </w:rPr>
        <w:t>Anykščių rajono s</w:t>
      </w:r>
      <w:r w:rsidR="00A9258D" w:rsidRPr="001829E2">
        <w:rPr>
          <w:szCs w:val="24"/>
          <w:lang w:val="lt-LT"/>
        </w:rPr>
        <w:t xml:space="preserve">avivaldybės administracijos direktorių </w:t>
      </w:r>
      <w:r w:rsidR="00AA2363" w:rsidRPr="001829E2">
        <w:rPr>
          <w:szCs w:val="24"/>
          <w:lang w:val="lt-LT"/>
        </w:rPr>
        <w:t xml:space="preserve">ir Anykščių rajono ugniagesių tarnybos viršininką pasirašyti pirkimo-pardavimo sutartį. </w:t>
      </w:r>
    </w:p>
    <w:p w14:paraId="12A5A43E" w14:textId="58E2C3E2" w:rsidR="00AD4BC4" w:rsidRPr="001829E2" w:rsidRDefault="006602EB" w:rsidP="00AA2363">
      <w:pPr>
        <w:pStyle w:val="Pagrindinistekstas"/>
        <w:spacing w:after="0" w:line="360" w:lineRule="auto"/>
        <w:ind w:firstLine="720"/>
        <w:jc w:val="both"/>
        <w:rPr>
          <w:szCs w:val="24"/>
          <w:lang w:val="lt-LT"/>
        </w:rPr>
      </w:pPr>
      <w:r w:rsidRPr="001829E2">
        <w:rPr>
          <w:lang w:val="lt-LT"/>
        </w:rPr>
        <w:t>3</w:t>
      </w:r>
      <w:r w:rsidR="00AD4BC4" w:rsidRPr="001829E2">
        <w:rPr>
          <w:lang w:val="lt-LT"/>
        </w:rPr>
        <w:t xml:space="preserve">. Perduoti šio sprendimo 1 punkte nurodytą turtą, jį įsigijus Anykščių rajono savivaldybės nuosavybėn ir įregistravus į Anykščių rajono savivaldybės turto aprašus, </w:t>
      </w:r>
      <w:r w:rsidR="004D57E9" w:rsidRPr="001829E2">
        <w:rPr>
          <w:szCs w:val="24"/>
          <w:lang w:val="lt-LT"/>
        </w:rPr>
        <w:t xml:space="preserve">Anykščių rajono savivaldybės </w:t>
      </w:r>
      <w:r w:rsidR="00AA2363" w:rsidRPr="001829E2">
        <w:rPr>
          <w:szCs w:val="24"/>
          <w:lang w:val="lt-LT"/>
        </w:rPr>
        <w:t>u</w:t>
      </w:r>
      <w:r w:rsidR="00393C63" w:rsidRPr="001829E2">
        <w:rPr>
          <w:szCs w:val="24"/>
          <w:lang w:val="lt-LT"/>
        </w:rPr>
        <w:t>gniagesių tarnybai</w:t>
      </w:r>
      <w:r w:rsidR="004D5E54" w:rsidRPr="001829E2">
        <w:rPr>
          <w:szCs w:val="24"/>
          <w:lang w:val="lt-LT"/>
        </w:rPr>
        <w:t xml:space="preserve"> (</w:t>
      </w:r>
      <w:r w:rsidR="0024046D" w:rsidRPr="001829E2">
        <w:rPr>
          <w:szCs w:val="24"/>
          <w:lang w:val="lt-LT"/>
        </w:rPr>
        <w:t xml:space="preserve">kodas </w:t>
      </w:r>
      <w:r w:rsidR="00393C63" w:rsidRPr="001829E2">
        <w:rPr>
          <w:szCs w:val="24"/>
          <w:lang w:val="lt-LT"/>
        </w:rPr>
        <w:t>154323481</w:t>
      </w:r>
      <w:r w:rsidR="0024046D" w:rsidRPr="001829E2">
        <w:rPr>
          <w:szCs w:val="24"/>
          <w:lang w:val="lt-LT"/>
        </w:rPr>
        <w:t xml:space="preserve">, </w:t>
      </w:r>
      <w:r w:rsidR="00393C63" w:rsidRPr="001829E2">
        <w:rPr>
          <w:szCs w:val="24"/>
          <w:lang w:val="lt-LT"/>
        </w:rPr>
        <w:t>J. Biliūno g. 19</w:t>
      </w:r>
      <w:r w:rsidR="00AD4BC4" w:rsidRPr="001829E2">
        <w:rPr>
          <w:szCs w:val="24"/>
          <w:lang w:val="lt-LT"/>
        </w:rPr>
        <w:t xml:space="preserve">, </w:t>
      </w:r>
      <w:r w:rsidR="00D96D5E" w:rsidRPr="001829E2">
        <w:rPr>
          <w:szCs w:val="24"/>
          <w:lang w:val="lt-LT"/>
        </w:rPr>
        <w:t>Anykščiai</w:t>
      </w:r>
      <w:r w:rsidR="00AD4BC4" w:rsidRPr="001829E2">
        <w:rPr>
          <w:szCs w:val="24"/>
          <w:lang w:val="lt-LT"/>
        </w:rPr>
        <w:t>)</w:t>
      </w:r>
      <w:r w:rsidR="00AD4BC4" w:rsidRPr="001829E2">
        <w:rPr>
          <w:color w:val="C00000"/>
          <w:szCs w:val="24"/>
          <w:lang w:val="lt-LT"/>
        </w:rPr>
        <w:t xml:space="preserve"> </w:t>
      </w:r>
      <w:r w:rsidR="00AD4BC4" w:rsidRPr="001829E2">
        <w:rPr>
          <w:szCs w:val="24"/>
          <w:lang w:val="lt-LT"/>
        </w:rPr>
        <w:t>valdyti, naudoti ir disponuoti juo patikėjimo teise,</w:t>
      </w:r>
      <w:r w:rsidR="00B258C0" w:rsidRPr="001829E2">
        <w:rPr>
          <w:szCs w:val="24"/>
          <w:lang w:val="lt-LT"/>
        </w:rPr>
        <w:t xml:space="preserve"> </w:t>
      </w:r>
      <w:r w:rsidR="0024046D" w:rsidRPr="001829E2">
        <w:rPr>
          <w:lang w:val="lt-LT"/>
        </w:rPr>
        <w:t>įgyvendinti</w:t>
      </w:r>
      <w:r w:rsidR="00AA2363" w:rsidRPr="001829E2">
        <w:rPr>
          <w:lang w:val="lt-LT"/>
        </w:rPr>
        <w:t xml:space="preserve"> </w:t>
      </w:r>
      <w:r w:rsidR="00AA2363" w:rsidRPr="001829E2">
        <w:rPr>
          <w:szCs w:val="24"/>
          <w:lang w:val="lt-LT"/>
        </w:rPr>
        <w:t>valstybinės (valstybės perduotos savivaldybėms) funkcijas – priešgaisrinės saugos užtikrinimas, įgyvendinimui.</w:t>
      </w:r>
    </w:p>
    <w:p w14:paraId="55BC5E94" w14:textId="77777777" w:rsidR="00AA2363" w:rsidRPr="001829E2" w:rsidRDefault="006602EB" w:rsidP="00AA2363">
      <w:pPr>
        <w:pStyle w:val="Pagrindinistekstas"/>
        <w:spacing w:after="0" w:line="360" w:lineRule="auto"/>
        <w:ind w:firstLine="720"/>
        <w:jc w:val="both"/>
        <w:rPr>
          <w:lang w:val="lt-LT"/>
        </w:rPr>
      </w:pPr>
      <w:r w:rsidRPr="001829E2">
        <w:rPr>
          <w:lang w:val="lt-LT"/>
        </w:rPr>
        <w:t>4</w:t>
      </w:r>
      <w:r w:rsidR="00AD4BC4" w:rsidRPr="001829E2">
        <w:rPr>
          <w:lang w:val="lt-LT"/>
        </w:rPr>
        <w:t xml:space="preserve">. </w:t>
      </w:r>
      <w:r w:rsidR="00AA2363" w:rsidRPr="001829E2">
        <w:rPr>
          <w:lang w:val="lt-LT"/>
        </w:rPr>
        <w:t>Įgalioti Anykščių rajono savivaldybės administracijos direktorių Savivaldybės vardu pasirašyti 1 punkte nurodyto įsigyto turto perdavimo-priėmimo aktą.</w:t>
      </w:r>
    </w:p>
    <w:p w14:paraId="30265FEC" w14:textId="0D282831" w:rsidR="00DE579E" w:rsidRPr="001829E2" w:rsidRDefault="00876014" w:rsidP="00AA2363">
      <w:pPr>
        <w:pStyle w:val="Pagrindinistekstas"/>
        <w:spacing w:after="0" w:line="360" w:lineRule="auto"/>
        <w:ind w:firstLine="720"/>
        <w:jc w:val="both"/>
        <w:rPr>
          <w:lang w:val="lt-LT"/>
        </w:rPr>
      </w:pPr>
      <w:r w:rsidRPr="001829E2">
        <w:rPr>
          <w:rFonts w:ascii="Times New Roman" w:hAnsi="Times New Roman"/>
          <w:bCs/>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253024E" w14:textId="77777777" w:rsidR="00397C58" w:rsidRPr="009B6A4A" w:rsidRDefault="00397C58" w:rsidP="00534D96">
      <w:pPr>
        <w:tabs>
          <w:tab w:val="right" w:pos="9638"/>
        </w:tabs>
        <w:spacing w:after="0"/>
        <w:rPr>
          <w:rFonts w:ascii="Times New Roman" w:eastAsia="Times New Roman" w:hAnsi="Times New Roman" w:cs="Times New Roman"/>
          <w:sz w:val="24"/>
          <w:szCs w:val="24"/>
          <w:lang w:eastAsia="lt-LT"/>
        </w:rPr>
      </w:pPr>
    </w:p>
    <w:p w14:paraId="53D8A90B" w14:textId="77777777" w:rsidR="00644DF9" w:rsidRPr="009B6A4A" w:rsidRDefault="00644DF9" w:rsidP="00534D96">
      <w:pPr>
        <w:tabs>
          <w:tab w:val="right" w:pos="9638"/>
        </w:tabs>
        <w:spacing w:after="0"/>
        <w:rPr>
          <w:rFonts w:ascii="Times New Roman" w:eastAsia="Times New Roman" w:hAnsi="Times New Roman" w:cs="Times New Roman"/>
          <w:sz w:val="24"/>
          <w:szCs w:val="24"/>
          <w:lang w:eastAsia="lt-LT"/>
        </w:rPr>
      </w:pPr>
    </w:p>
    <w:p w14:paraId="56E31077" w14:textId="4BF5D033" w:rsidR="00191B01" w:rsidRPr="009B6A4A" w:rsidRDefault="00191B01" w:rsidP="00534D96">
      <w:pPr>
        <w:tabs>
          <w:tab w:val="right" w:pos="9638"/>
        </w:tabs>
        <w:spacing w:after="0"/>
        <w:rPr>
          <w:rFonts w:ascii="Times New Roman" w:eastAsia="Times New Roman" w:hAnsi="Times New Roman" w:cs="Times New Roman"/>
          <w:sz w:val="24"/>
          <w:szCs w:val="24"/>
          <w:lang w:eastAsia="lt-LT"/>
        </w:rPr>
      </w:pPr>
      <w:r w:rsidRPr="009B6A4A">
        <w:rPr>
          <w:rFonts w:ascii="Times New Roman" w:eastAsia="Times New Roman" w:hAnsi="Times New Roman" w:cs="Times New Roman"/>
          <w:sz w:val="24"/>
          <w:szCs w:val="24"/>
          <w:lang w:eastAsia="lt-LT"/>
        </w:rPr>
        <w:t>Meras</w:t>
      </w:r>
      <w:r w:rsidRPr="009B6A4A">
        <w:rPr>
          <w:rFonts w:ascii="Times New Roman" w:eastAsia="Times New Roman" w:hAnsi="Times New Roman" w:cs="Times New Roman"/>
          <w:sz w:val="24"/>
          <w:szCs w:val="24"/>
          <w:lang w:eastAsia="lt-LT"/>
        </w:rPr>
        <w:tab/>
      </w:r>
      <w:r w:rsidR="00FD0F32" w:rsidRPr="009B6A4A">
        <w:rPr>
          <w:rFonts w:ascii="Times New Roman" w:eastAsia="Times New Roman" w:hAnsi="Times New Roman" w:cs="Times New Roman"/>
          <w:sz w:val="24"/>
          <w:szCs w:val="24"/>
          <w:lang w:eastAsia="lt-LT"/>
        </w:rPr>
        <w:t>Kęstutis Tubis</w:t>
      </w:r>
    </w:p>
    <w:p w14:paraId="39D9EAFB" w14:textId="77777777" w:rsidR="00644DF9"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019C64B9" w14:textId="77777777" w:rsidR="00486155" w:rsidRDefault="00486155"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4D129B8B" w14:textId="77777777" w:rsidR="00486155" w:rsidRDefault="00486155"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5A2F09AE" w14:textId="77777777" w:rsidR="00486155" w:rsidRDefault="00486155"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0357DBD5" w14:textId="77777777" w:rsidR="00486155" w:rsidRDefault="00486155"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7B6CDD22" w14:textId="77777777" w:rsidR="00486155" w:rsidRDefault="00486155"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4969079C" w14:textId="77777777" w:rsidR="00486155" w:rsidRDefault="00486155"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3C733C30" w14:textId="77777777" w:rsidR="00486155" w:rsidRDefault="00486155"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37FB79A6" w14:textId="77777777" w:rsidR="00486155" w:rsidRDefault="00486155"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72F3A996" w14:textId="77777777" w:rsidR="00486155" w:rsidRDefault="00486155"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7818D760" w14:textId="77777777" w:rsidR="00486155" w:rsidRDefault="00486155"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4371EBED" w14:textId="77777777" w:rsidR="004E4E22" w:rsidRDefault="004E4E22"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0CA3BED2" w14:textId="77777777" w:rsidR="004E4E22" w:rsidRDefault="004E4E22"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28D07707" w14:textId="77777777" w:rsidR="00486155" w:rsidRDefault="00486155"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3A29DD50" w14:textId="55B27CC6" w:rsidR="00486155" w:rsidRPr="009B6A4A" w:rsidRDefault="00486155" w:rsidP="00486155">
      <w:pPr>
        <w:overflowPunct w:val="0"/>
        <w:autoSpaceDE w:val="0"/>
        <w:autoSpaceDN w:val="0"/>
        <w:adjustRightInd w:val="0"/>
        <w:jc w:val="center"/>
        <w:rPr>
          <w:rFonts w:ascii="Times New Roman" w:hAnsi="Times New Roman" w:cs="Times New Roman"/>
          <w:b/>
          <w:caps/>
          <w:sz w:val="24"/>
          <w:szCs w:val="24"/>
        </w:rPr>
      </w:pPr>
      <w:r w:rsidRPr="004B542A">
        <w:rPr>
          <w:rFonts w:ascii="Times New Roman" w:hAnsi="Times New Roman" w:cs="Times New Roman"/>
          <w:b/>
          <w:sz w:val="24"/>
          <w:szCs w:val="24"/>
        </w:rPr>
        <w:lastRenderedPageBreak/>
        <w:t xml:space="preserve">SAVIVALDYBĖS TARYBOS SPRENDIMO </w:t>
      </w:r>
      <w:r>
        <w:rPr>
          <w:rFonts w:ascii="Times New Roman" w:hAnsi="Times New Roman" w:cs="Times New Roman"/>
          <w:b/>
          <w:sz w:val="24"/>
          <w:szCs w:val="24"/>
        </w:rPr>
        <w:t>„</w:t>
      </w:r>
      <w:r w:rsidRPr="009B6A4A">
        <w:rPr>
          <w:rFonts w:ascii="Times New Roman" w:hAnsi="Times New Roman" w:cs="Times New Roman"/>
          <w:sz w:val="24"/>
          <w:szCs w:val="24"/>
        </w:rPr>
        <w:fldChar w:fldCharType="begin"/>
      </w:r>
      <w:r w:rsidRPr="009B6A4A">
        <w:rPr>
          <w:rFonts w:ascii="Times New Roman" w:hAnsi="Times New Roman" w:cs="Times New Roman"/>
          <w:sz w:val="24"/>
          <w:szCs w:val="24"/>
        </w:rPr>
        <w:instrText xml:space="preserve"> FILLIN "Pavadinimas" \* MERGEFORMAT </w:instrText>
      </w:r>
      <w:r w:rsidRPr="009B6A4A">
        <w:rPr>
          <w:rFonts w:ascii="Times New Roman" w:hAnsi="Times New Roman" w:cs="Times New Roman"/>
          <w:sz w:val="24"/>
          <w:szCs w:val="24"/>
        </w:rPr>
        <w:fldChar w:fldCharType="separate"/>
      </w:r>
      <w:r w:rsidRPr="009B6A4A">
        <w:rPr>
          <w:rFonts w:ascii="Times New Roman" w:hAnsi="Times New Roman" w:cs="Times New Roman"/>
          <w:b/>
          <w:caps/>
          <w:sz w:val="24"/>
          <w:szCs w:val="24"/>
        </w:rPr>
        <w:t xml:space="preserve">DĖl </w:t>
      </w:r>
      <w:r w:rsidRPr="009B6A4A">
        <w:rPr>
          <w:rFonts w:ascii="Times New Roman" w:hAnsi="Times New Roman" w:cs="Times New Roman"/>
          <w:b/>
          <w:caps/>
          <w:sz w:val="24"/>
          <w:szCs w:val="24"/>
        </w:rPr>
        <w:fldChar w:fldCharType="end"/>
      </w:r>
      <w:r w:rsidR="00822FD4">
        <w:rPr>
          <w:rFonts w:ascii="Times New Roman" w:hAnsi="Times New Roman" w:cs="Times New Roman"/>
          <w:b/>
          <w:caps/>
          <w:sz w:val="24"/>
          <w:szCs w:val="24"/>
        </w:rPr>
        <w:t>SPECIALIOSIOS TRANSPORTO PRIEMONĖS</w:t>
      </w:r>
      <w:r w:rsidRPr="009B6A4A">
        <w:rPr>
          <w:rFonts w:ascii="Times New Roman" w:hAnsi="Times New Roman" w:cs="Times New Roman"/>
          <w:b/>
          <w:caps/>
          <w:sz w:val="24"/>
          <w:szCs w:val="24"/>
        </w:rPr>
        <w:t xml:space="preserve"> įsigijimo ir jo perdavimo biudžetinei įstaigai anykščių rajono SAVIVALDYBĖS </w:t>
      </w:r>
      <w:r>
        <w:rPr>
          <w:rFonts w:ascii="Times New Roman" w:hAnsi="Times New Roman" w:cs="Times New Roman"/>
          <w:b/>
          <w:caps/>
          <w:sz w:val="24"/>
          <w:szCs w:val="24"/>
        </w:rPr>
        <w:t>UGNIAGESIŲ TARNYBAI“</w:t>
      </w:r>
    </w:p>
    <w:p w14:paraId="69E611E5" w14:textId="731C2AB0" w:rsidR="00486155" w:rsidRPr="004B542A" w:rsidRDefault="00486155" w:rsidP="00486155">
      <w:pPr>
        <w:pStyle w:val="Standard"/>
        <w:widowControl w:val="0"/>
        <w:spacing w:after="0" w:line="276" w:lineRule="auto"/>
        <w:jc w:val="center"/>
        <w:rPr>
          <w:rFonts w:ascii="Times New Roman" w:eastAsia="Lucida Sans Unicode" w:hAnsi="Times New Roman" w:cs="Times New Roman"/>
          <w:b/>
          <w:bCs/>
          <w:color w:val="000000" w:themeColor="text1"/>
          <w:sz w:val="24"/>
          <w:szCs w:val="24"/>
          <w:lang w:eastAsia="zh-CN" w:bidi="hi-IN"/>
        </w:rPr>
      </w:pPr>
      <w:r w:rsidRPr="004B542A">
        <w:rPr>
          <w:rFonts w:ascii="Times New Roman" w:hAnsi="Times New Roman" w:cs="Times New Roman"/>
          <w:b/>
          <w:sz w:val="24"/>
          <w:szCs w:val="24"/>
        </w:rPr>
        <w:t>PROJEKTO AIŠKINAMASIS RAŠTAS</w:t>
      </w:r>
    </w:p>
    <w:p w14:paraId="3A4977BA" w14:textId="77777777" w:rsidR="00486155" w:rsidRPr="004B542A" w:rsidRDefault="00486155" w:rsidP="00486155">
      <w:pPr>
        <w:spacing w:after="0" w:line="360" w:lineRule="auto"/>
        <w:ind w:firstLine="720"/>
        <w:jc w:val="both"/>
        <w:rPr>
          <w:rFonts w:ascii="Times New Roman" w:hAnsi="Times New Roman" w:cs="Times New Roman"/>
          <w:b/>
          <w:sz w:val="24"/>
          <w:szCs w:val="24"/>
        </w:rPr>
      </w:pPr>
    </w:p>
    <w:p w14:paraId="2F82E5E0" w14:textId="77777777" w:rsidR="00486155" w:rsidRPr="004B542A" w:rsidRDefault="00486155" w:rsidP="00397C58">
      <w:pPr>
        <w:tabs>
          <w:tab w:val="left" w:pos="993"/>
        </w:tabs>
        <w:spacing w:after="0" w:line="240" w:lineRule="auto"/>
        <w:ind w:firstLine="720"/>
        <w:jc w:val="both"/>
        <w:rPr>
          <w:rFonts w:ascii="Times New Roman" w:hAnsi="Times New Roman" w:cs="Times New Roman"/>
          <w:b/>
          <w:sz w:val="24"/>
          <w:szCs w:val="24"/>
        </w:rPr>
      </w:pPr>
      <w:r w:rsidRPr="004B542A">
        <w:rPr>
          <w:rFonts w:ascii="Times New Roman" w:eastAsia="Calibri" w:hAnsi="Times New Roman" w:cs="Times New Roman"/>
          <w:b/>
          <w:sz w:val="24"/>
          <w:szCs w:val="24"/>
        </w:rPr>
        <w:t>1.</w:t>
      </w:r>
      <w:r w:rsidRPr="004B542A">
        <w:rPr>
          <w:rFonts w:ascii="Times New Roman" w:eastAsia="Calibri" w:hAnsi="Times New Roman" w:cs="Times New Roman"/>
          <w:b/>
          <w:sz w:val="24"/>
          <w:szCs w:val="24"/>
        </w:rPr>
        <w:tab/>
      </w:r>
      <w:r w:rsidRPr="004B542A">
        <w:rPr>
          <w:rFonts w:ascii="Times New Roman" w:hAnsi="Times New Roman" w:cs="Times New Roman"/>
          <w:b/>
          <w:sz w:val="24"/>
          <w:szCs w:val="24"/>
        </w:rPr>
        <w:t>Sprendimo projekto tikslai ir uždaviniai.</w:t>
      </w:r>
    </w:p>
    <w:p w14:paraId="335193C2" w14:textId="68B5A6DF" w:rsidR="006F0257" w:rsidRDefault="00486155" w:rsidP="00397C58">
      <w:pPr>
        <w:pStyle w:val="Pagrindinistekstas"/>
        <w:spacing w:after="0"/>
        <w:ind w:firstLine="709"/>
        <w:jc w:val="both"/>
        <w:rPr>
          <w:lang w:val="lt-LT"/>
        </w:rPr>
      </w:pPr>
      <w:bookmarkStart w:id="0" w:name="_Hlk2158617"/>
      <w:proofErr w:type="spellStart"/>
      <w:r w:rsidRPr="00744612">
        <w:rPr>
          <w:rFonts w:ascii="Times New Roman" w:hAnsi="Times New Roman"/>
          <w:bCs/>
          <w:szCs w:val="24"/>
        </w:rPr>
        <w:t>Sprendimo</w:t>
      </w:r>
      <w:proofErr w:type="spellEnd"/>
      <w:r w:rsidRPr="00744612">
        <w:rPr>
          <w:rFonts w:ascii="Times New Roman" w:hAnsi="Times New Roman"/>
          <w:bCs/>
          <w:szCs w:val="24"/>
        </w:rPr>
        <w:t xml:space="preserve"> </w:t>
      </w:r>
      <w:proofErr w:type="spellStart"/>
      <w:r w:rsidRPr="00744612">
        <w:rPr>
          <w:rFonts w:ascii="Times New Roman" w:hAnsi="Times New Roman"/>
          <w:bCs/>
          <w:szCs w:val="24"/>
        </w:rPr>
        <w:t>projekto</w:t>
      </w:r>
      <w:proofErr w:type="spellEnd"/>
      <w:r w:rsidRPr="00744612">
        <w:rPr>
          <w:rFonts w:ascii="Times New Roman" w:hAnsi="Times New Roman"/>
          <w:bCs/>
          <w:szCs w:val="24"/>
        </w:rPr>
        <w:t xml:space="preserve"> </w:t>
      </w:r>
      <w:proofErr w:type="spellStart"/>
      <w:r w:rsidRPr="00744612">
        <w:rPr>
          <w:rFonts w:ascii="Times New Roman" w:hAnsi="Times New Roman"/>
          <w:bCs/>
          <w:szCs w:val="24"/>
        </w:rPr>
        <w:t>tikslas</w:t>
      </w:r>
      <w:proofErr w:type="spellEnd"/>
      <w:r w:rsidRPr="00744612">
        <w:rPr>
          <w:rFonts w:ascii="Times New Roman" w:hAnsi="Times New Roman"/>
          <w:bCs/>
          <w:szCs w:val="24"/>
        </w:rPr>
        <w:t xml:space="preserve"> </w:t>
      </w:r>
      <w:r w:rsidRPr="00744612">
        <w:rPr>
          <w:rFonts w:ascii="Times New Roman" w:hAnsi="Times New Roman"/>
          <w:szCs w:val="24"/>
        </w:rPr>
        <w:t>–</w:t>
      </w:r>
      <w:r w:rsidR="006F0257" w:rsidRPr="006F0257">
        <w:rPr>
          <w:lang w:val="lt-LT"/>
        </w:rPr>
        <w:t xml:space="preserve"> </w:t>
      </w:r>
      <w:r w:rsidR="001841C3">
        <w:rPr>
          <w:lang w:val="lt-LT"/>
        </w:rPr>
        <w:t>š</w:t>
      </w:r>
      <w:r w:rsidR="006F0257">
        <w:rPr>
          <w:lang w:val="lt-LT"/>
        </w:rPr>
        <w:t xml:space="preserve">iuo sprendimo projektu siekiama </w:t>
      </w:r>
      <w:r w:rsidR="006F0257">
        <w:rPr>
          <w:rFonts w:ascii="Times New Roman" w:hAnsi="Times New Roman"/>
          <w:szCs w:val="24"/>
          <w:lang w:val="lt-LT"/>
        </w:rPr>
        <w:t xml:space="preserve">priimti sprendimą „Dėl specialiosios transporto priemonės įsigijimo ir jo perdavimo biudžetinei įstaigai Anykščių rajono savivaldybės ugniagesių </w:t>
      </w:r>
      <w:proofErr w:type="gramStart"/>
      <w:r w:rsidR="006F0257">
        <w:rPr>
          <w:rFonts w:ascii="Times New Roman" w:hAnsi="Times New Roman"/>
          <w:szCs w:val="24"/>
          <w:lang w:val="lt-LT"/>
        </w:rPr>
        <w:t>tarnybai</w:t>
      </w:r>
      <w:r w:rsidR="00D34C79">
        <w:rPr>
          <w:rFonts w:ascii="Times New Roman" w:hAnsi="Times New Roman"/>
          <w:szCs w:val="24"/>
          <w:lang w:val="lt-LT"/>
        </w:rPr>
        <w:t>“</w:t>
      </w:r>
      <w:proofErr w:type="gramEnd"/>
      <w:r w:rsidR="006F0257">
        <w:rPr>
          <w:rFonts w:ascii="Times New Roman" w:hAnsi="Times New Roman"/>
          <w:szCs w:val="24"/>
        </w:rPr>
        <w:t xml:space="preserve">, </w:t>
      </w:r>
      <w:proofErr w:type="spellStart"/>
      <w:r w:rsidR="006F0257">
        <w:rPr>
          <w:rFonts w:ascii="Times New Roman" w:hAnsi="Times New Roman"/>
          <w:szCs w:val="24"/>
        </w:rPr>
        <w:t>a</w:t>
      </w:r>
      <w:r w:rsidRPr="00744612">
        <w:rPr>
          <w:rFonts w:ascii="Times New Roman" w:hAnsi="Times New Roman"/>
          <w:szCs w:val="24"/>
        </w:rPr>
        <w:t>tsižvelgiant</w:t>
      </w:r>
      <w:proofErr w:type="spellEnd"/>
      <w:r w:rsidRPr="00744612">
        <w:rPr>
          <w:rFonts w:ascii="Times New Roman" w:hAnsi="Times New Roman"/>
          <w:szCs w:val="24"/>
        </w:rPr>
        <w:t xml:space="preserve"> į </w:t>
      </w:r>
      <w:proofErr w:type="spellStart"/>
      <w:r w:rsidRPr="00744612">
        <w:rPr>
          <w:rFonts w:ascii="Times New Roman" w:hAnsi="Times New Roman"/>
          <w:szCs w:val="24"/>
        </w:rPr>
        <w:t>Anykščių</w:t>
      </w:r>
      <w:proofErr w:type="spellEnd"/>
      <w:r w:rsidRPr="00744612">
        <w:rPr>
          <w:rFonts w:ascii="Times New Roman" w:hAnsi="Times New Roman"/>
          <w:szCs w:val="24"/>
        </w:rPr>
        <w:t xml:space="preserve"> </w:t>
      </w:r>
      <w:proofErr w:type="spellStart"/>
      <w:r w:rsidRPr="00744612">
        <w:rPr>
          <w:rFonts w:ascii="Times New Roman" w:hAnsi="Times New Roman"/>
          <w:szCs w:val="24"/>
        </w:rPr>
        <w:t>rajono</w:t>
      </w:r>
      <w:proofErr w:type="spellEnd"/>
      <w:r w:rsidRPr="00744612">
        <w:rPr>
          <w:rFonts w:ascii="Times New Roman" w:hAnsi="Times New Roman"/>
          <w:szCs w:val="24"/>
        </w:rPr>
        <w:t xml:space="preserve"> </w:t>
      </w:r>
      <w:proofErr w:type="spellStart"/>
      <w:r w:rsidRPr="00744612">
        <w:rPr>
          <w:rFonts w:ascii="Times New Roman" w:hAnsi="Times New Roman"/>
          <w:szCs w:val="24"/>
        </w:rPr>
        <w:t>ugniagesių</w:t>
      </w:r>
      <w:proofErr w:type="spellEnd"/>
      <w:r w:rsidRPr="00744612">
        <w:rPr>
          <w:rFonts w:ascii="Times New Roman" w:hAnsi="Times New Roman"/>
          <w:szCs w:val="24"/>
        </w:rPr>
        <w:t xml:space="preserve"> </w:t>
      </w:r>
      <w:proofErr w:type="spellStart"/>
      <w:r w:rsidRPr="00744612">
        <w:rPr>
          <w:rFonts w:ascii="Times New Roman" w:hAnsi="Times New Roman"/>
          <w:szCs w:val="24"/>
        </w:rPr>
        <w:t>tarnybos</w:t>
      </w:r>
      <w:proofErr w:type="spellEnd"/>
      <w:r w:rsidRPr="00744612">
        <w:rPr>
          <w:rFonts w:ascii="Times New Roman" w:hAnsi="Times New Roman"/>
          <w:szCs w:val="24"/>
        </w:rPr>
        <w:t xml:space="preserve"> 2024 m. </w:t>
      </w:r>
      <w:proofErr w:type="spellStart"/>
      <w:r w:rsidR="009B314A">
        <w:rPr>
          <w:rFonts w:ascii="Times New Roman" w:hAnsi="Times New Roman"/>
          <w:szCs w:val="24"/>
        </w:rPr>
        <w:t>gruodžio</w:t>
      </w:r>
      <w:proofErr w:type="spellEnd"/>
      <w:r w:rsidR="009B314A">
        <w:rPr>
          <w:rFonts w:ascii="Times New Roman" w:hAnsi="Times New Roman"/>
          <w:szCs w:val="24"/>
        </w:rPr>
        <w:t xml:space="preserve"> 3</w:t>
      </w:r>
      <w:r w:rsidRPr="00744612">
        <w:rPr>
          <w:rFonts w:ascii="Times New Roman" w:hAnsi="Times New Roman"/>
          <w:szCs w:val="24"/>
        </w:rPr>
        <w:t xml:space="preserve"> d. </w:t>
      </w:r>
      <w:proofErr w:type="spellStart"/>
      <w:r w:rsidRPr="00744612">
        <w:rPr>
          <w:rFonts w:ascii="Times New Roman" w:hAnsi="Times New Roman"/>
          <w:szCs w:val="24"/>
        </w:rPr>
        <w:t>raštą</w:t>
      </w:r>
      <w:proofErr w:type="spellEnd"/>
      <w:r w:rsidRPr="00744612">
        <w:rPr>
          <w:rFonts w:ascii="Times New Roman" w:hAnsi="Times New Roman"/>
          <w:szCs w:val="24"/>
        </w:rPr>
        <w:t xml:space="preserve"> </w:t>
      </w:r>
      <w:r w:rsidRPr="00744612">
        <w:rPr>
          <w:rFonts w:ascii="Times New Roman" w:hAnsi="Times New Roman"/>
          <w:szCs w:val="24"/>
          <w:lang w:val="en-GB"/>
        </w:rPr>
        <w:t>Nr. 1-GD-</w:t>
      </w:r>
      <w:r w:rsidR="009B314A">
        <w:rPr>
          <w:rFonts w:ascii="Times New Roman" w:hAnsi="Times New Roman"/>
          <w:szCs w:val="24"/>
          <w:lang w:val="lt-LT"/>
        </w:rPr>
        <w:t>5490 (6.45 E</w:t>
      </w:r>
      <w:proofErr w:type="gramStart"/>
      <w:r w:rsidR="009B314A">
        <w:rPr>
          <w:rFonts w:ascii="Times New Roman" w:hAnsi="Times New Roman"/>
          <w:szCs w:val="24"/>
          <w:lang w:val="lt-LT"/>
        </w:rPr>
        <w:t>)</w:t>
      </w:r>
      <w:r w:rsidR="009B314A" w:rsidRPr="007D5E5F">
        <w:rPr>
          <w:rFonts w:ascii="Times New Roman" w:hAnsi="Times New Roman"/>
          <w:szCs w:val="24"/>
          <w:lang w:val="lt-LT"/>
        </w:rPr>
        <w:t xml:space="preserve"> </w:t>
      </w:r>
      <w:r w:rsidR="009B314A" w:rsidRPr="00AA2363">
        <w:rPr>
          <w:rFonts w:ascii="Times New Roman" w:hAnsi="Times New Roman"/>
          <w:szCs w:val="24"/>
          <w:lang w:val="lt-LT"/>
        </w:rPr>
        <w:t>,,Dėl</w:t>
      </w:r>
      <w:proofErr w:type="gramEnd"/>
      <w:r w:rsidR="009B314A" w:rsidRPr="00AA2363">
        <w:rPr>
          <w:rFonts w:ascii="Times New Roman" w:hAnsi="Times New Roman"/>
          <w:szCs w:val="24"/>
          <w:lang w:val="lt-LT"/>
        </w:rPr>
        <w:t xml:space="preserve"> </w:t>
      </w:r>
      <w:r w:rsidR="009B314A">
        <w:rPr>
          <w:rFonts w:ascii="Times New Roman" w:hAnsi="Times New Roman"/>
          <w:szCs w:val="24"/>
          <w:lang w:val="lt-LT"/>
        </w:rPr>
        <w:t>galimybės įsigyti gaisrinę autocisterną</w:t>
      </w:r>
      <w:r w:rsidR="009B314A" w:rsidRPr="00AA2363">
        <w:rPr>
          <w:rFonts w:ascii="Times New Roman" w:hAnsi="Times New Roman"/>
          <w:szCs w:val="24"/>
          <w:lang w:val="lt-LT"/>
        </w:rPr>
        <w:t>“</w:t>
      </w:r>
      <w:bookmarkEnd w:id="0"/>
      <w:r w:rsidR="009B314A">
        <w:rPr>
          <w:rFonts w:ascii="Times New Roman" w:hAnsi="Times New Roman"/>
          <w:szCs w:val="24"/>
          <w:lang w:val="lt-LT"/>
        </w:rPr>
        <w:t xml:space="preserve">, kuriame nurodoma, kad Anykščių rajono savivaldybės ugniagesių tarnyboje esama gaisrinių cisternų būklė neužtikrina tinkamo valstybės deleguotų funkcijų atlikimo, specialiosios transporto priemonės </w:t>
      </w:r>
      <w:r w:rsidR="00397C58">
        <w:rPr>
          <w:rFonts w:ascii="Times New Roman" w:hAnsi="Times New Roman"/>
          <w:szCs w:val="24"/>
          <w:lang w:val="lt-LT"/>
        </w:rPr>
        <w:t>žymiai viršija gamintojų nustatytą amortizacijos normatyvą. Įsigijus specialią transporto priemonę – gaisrinę autocisterną</w:t>
      </w:r>
      <w:r w:rsidR="006F0257">
        <w:rPr>
          <w:rFonts w:ascii="Times New Roman" w:hAnsi="Times New Roman"/>
          <w:szCs w:val="24"/>
          <w:lang w:val="lt-LT"/>
        </w:rPr>
        <w:t xml:space="preserve"> būtų</w:t>
      </w:r>
      <w:r w:rsidR="00397C58">
        <w:rPr>
          <w:rFonts w:ascii="Times New Roman" w:hAnsi="Times New Roman"/>
          <w:szCs w:val="24"/>
          <w:lang w:val="lt-LT"/>
        </w:rPr>
        <w:t xml:space="preserve"> užtikrinama</w:t>
      </w:r>
      <w:r w:rsidR="00397C58" w:rsidRPr="00AA2363">
        <w:rPr>
          <w:lang w:val="lt-LT"/>
        </w:rPr>
        <w:t xml:space="preserve"> priešgaisrinė saug</w:t>
      </w:r>
      <w:r w:rsidR="00397C58">
        <w:rPr>
          <w:lang w:val="lt-LT"/>
        </w:rPr>
        <w:t xml:space="preserve">a. </w:t>
      </w:r>
    </w:p>
    <w:p w14:paraId="0C45B1D7" w14:textId="77777777" w:rsidR="00DD0DBE" w:rsidRPr="004B542A" w:rsidRDefault="00DD0DBE" w:rsidP="006F0257">
      <w:pPr>
        <w:pStyle w:val="Pagrindinistekstas"/>
        <w:spacing w:after="0"/>
        <w:jc w:val="both"/>
        <w:rPr>
          <w:rFonts w:ascii="Times New Roman" w:hAnsi="Times New Roman"/>
          <w:szCs w:val="24"/>
        </w:rPr>
      </w:pPr>
    </w:p>
    <w:p w14:paraId="71644250" w14:textId="77777777" w:rsidR="00486155" w:rsidRPr="004B542A" w:rsidRDefault="00486155" w:rsidP="00397C58">
      <w:pPr>
        <w:tabs>
          <w:tab w:val="left" w:pos="993"/>
        </w:tabs>
        <w:spacing w:after="0" w:line="240" w:lineRule="auto"/>
        <w:ind w:firstLine="720"/>
        <w:jc w:val="both"/>
        <w:rPr>
          <w:rFonts w:ascii="Times New Roman" w:hAnsi="Times New Roman" w:cs="Times New Roman"/>
          <w:b/>
          <w:sz w:val="24"/>
          <w:szCs w:val="24"/>
        </w:rPr>
      </w:pPr>
      <w:r w:rsidRPr="004B542A">
        <w:rPr>
          <w:rFonts w:ascii="Times New Roman" w:eastAsia="Calibri" w:hAnsi="Times New Roman" w:cs="Times New Roman"/>
          <w:b/>
          <w:sz w:val="24"/>
          <w:szCs w:val="24"/>
        </w:rPr>
        <w:t>2.</w:t>
      </w:r>
      <w:r w:rsidRPr="004B542A">
        <w:rPr>
          <w:rFonts w:ascii="Times New Roman" w:eastAsia="Calibri" w:hAnsi="Times New Roman" w:cs="Times New Roman"/>
          <w:b/>
          <w:sz w:val="24"/>
          <w:szCs w:val="24"/>
        </w:rPr>
        <w:tab/>
      </w:r>
      <w:r w:rsidRPr="004B542A">
        <w:rPr>
          <w:rFonts w:ascii="Times New Roman" w:hAnsi="Times New Roman" w:cs="Times New Roman"/>
          <w:b/>
          <w:sz w:val="24"/>
          <w:szCs w:val="24"/>
        </w:rPr>
        <w:t>Siūlomos teisinio reguliavimo nuostatos ir laukiami rezultatai.</w:t>
      </w:r>
    </w:p>
    <w:p w14:paraId="2E50E1D6" w14:textId="77777777" w:rsidR="00486155" w:rsidRPr="004B542A" w:rsidRDefault="00486155" w:rsidP="00397C58">
      <w:pPr>
        <w:spacing w:after="0" w:line="240" w:lineRule="auto"/>
        <w:ind w:firstLine="709"/>
        <w:jc w:val="both"/>
        <w:rPr>
          <w:rFonts w:ascii="Times New Roman" w:hAnsi="Times New Roman" w:cs="Times New Roman"/>
          <w:bCs/>
          <w:sz w:val="24"/>
          <w:szCs w:val="24"/>
        </w:rPr>
      </w:pPr>
      <w:r w:rsidRPr="004B542A">
        <w:rPr>
          <w:rFonts w:ascii="Times New Roman" w:hAnsi="Times New Roman" w:cs="Times New Roman"/>
          <w:color w:val="000000"/>
          <w:sz w:val="24"/>
          <w:szCs w:val="24"/>
        </w:rPr>
        <w:t>Bus</w:t>
      </w:r>
      <w:r w:rsidRPr="004B542A">
        <w:rPr>
          <w:rFonts w:ascii="Times New Roman" w:hAnsi="Times New Roman" w:cs="Times New Roman"/>
          <w:bCs/>
          <w:sz w:val="24"/>
          <w:szCs w:val="24"/>
        </w:rPr>
        <w:t xml:space="preserve"> užtikrintas tinkamas teisės aktų nuostatų įgyvendinimas.</w:t>
      </w:r>
    </w:p>
    <w:p w14:paraId="6FF4A26F" w14:textId="77777777" w:rsidR="00486155" w:rsidRPr="004B542A" w:rsidRDefault="00486155" w:rsidP="00397C58">
      <w:pPr>
        <w:spacing w:after="0" w:line="240" w:lineRule="auto"/>
        <w:jc w:val="both"/>
        <w:rPr>
          <w:rFonts w:ascii="Times New Roman" w:hAnsi="Times New Roman" w:cs="Times New Roman"/>
          <w:bCs/>
          <w:sz w:val="24"/>
          <w:szCs w:val="24"/>
        </w:rPr>
      </w:pPr>
    </w:p>
    <w:p w14:paraId="17087869" w14:textId="77777777" w:rsidR="00486155" w:rsidRPr="004B542A" w:rsidRDefault="00486155" w:rsidP="00397C58">
      <w:pPr>
        <w:spacing w:after="0" w:line="240" w:lineRule="auto"/>
        <w:ind w:left="709"/>
        <w:jc w:val="both"/>
        <w:rPr>
          <w:rFonts w:ascii="Times New Roman" w:hAnsi="Times New Roman" w:cs="Times New Roman"/>
          <w:b/>
          <w:sz w:val="24"/>
          <w:szCs w:val="24"/>
        </w:rPr>
      </w:pPr>
      <w:r w:rsidRPr="004B542A">
        <w:rPr>
          <w:rFonts w:ascii="Times New Roman" w:hAnsi="Times New Roman" w:cs="Times New Roman"/>
          <w:b/>
          <w:sz w:val="24"/>
          <w:szCs w:val="24"/>
        </w:rPr>
        <w:t>3. Lėšų poreikis ir šaltiniai.</w:t>
      </w:r>
    </w:p>
    <w:p w14:paraId="3AFFFFD4" w14:textId="54121D53" w:rsidR="00486155" w:rsidRPr="004B542A" w:rsidRDefault="00DD0DBE" w:rsidP="00397C58">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bCs/>
          <w:sz w:val="24"/>
          <w:szCs w:val="24"/>
        </w:rPr>
        <w:t xml:space="preserve">Numatomas lėšų poreikis – 60 000 (šešiasdešimt tūkstančių) eurų su pridėtinės vertės mokesčiu, iš </w:t>
      </w:r>
      <w:r w:rsidR="00486155">
        <w:rPr>
          <w:rFonts w:ascii="Times New Roman" w:hAnsi="Times New Roman" w:cs="Times New Roman"/>
          <w:bCs/>
          <w:sz w:val="24"/>
          <w:szCs w:val="24"/>
        </w:rPr>
        <w:t>Anykščių rajo</w:t>
      </w:r>
      <w:r>
        <w:rPr>
          <w:rFonts w:ascii="Times New Roman" w:hAnsi="Times New Roman" w:cs="Times New Roman"/>
          <w:bCs/>
          <w:sz w:val="24"/>
          <w:szCs w:val="24"/>
        </w:rPr>
        <w:t xml:space="preserve">no savivaldybės biudžeto numatytų lėšų. </w:t>
      </w:r>
    </w:p>
    <w:p w14:paraId="0A063DE3" w14:textId="77777777" w:rsidR="00486155" w:rsidRPr="004B542A" w:rsidRDefault="00486155" w:rsidP="00397C58">
      <w:pPr>
        <w:spacing w:after="0" w:line="360" w:lineRule="auto"/>
        <w:jc w:val="both"/>
        <w:rPr>
          <w:rFonts w:ascii="Times New Roman" w:hAnsi="Times New Roman" w:cs="Times New Roman"/>
          <w:bCs/>
          <w:sz w:val="24"/>
          <w:szCs w:val="24"/>
        </w:rPr>
      </w:pPr>
    </w:p>
    <w:p w14:paraId="2C80E716" w14:textId="77777777" w:rsidR="00486155" w:rsidRPr="004B542A" w:rsidRDefault="00486155" w:rsidP="00397C58">
      <w:pPr>
        <w:spacing w:after="0" w:line="240" w:lineRule="auto"/>
        <w:ind w:firstLine="720"/>
        <w:jc w:val="both"/>
        <w:rPr>
          <w:rFonts w:ascii="Times New Roman" w:hAnsi="Times New Roman" w:cs="Times New Roman"/>
          <w:b/>
          <w:sz w:val="24"/>
          <w:szCs w:val="24"/>
        </w:rPr>
      </w:pPr>
      <w:r w:rsidRPr="004B542A">
        <w:rPr>
          <w:rFonts w:ascii="Times New Roman" w:hAnsi="Times New Roman" w:cs="Times New Roman"/>
          <w:b/>
          <w:sz w:val="24"/>
          <w:szCs w:val="24"/>
        </w:rPr>
        <w:t>4. Numatomo teisinio reguliavimo poveikio vertinimo rezultatai, galimos neigiamos priimto sprendimo pasekmės ir kokių priemonių reikėtų imtis, kad tokių pasekmių būtų išvengta.</w:t>
      </w:r>
    </w:p>
    <w:p w14:paraId="682E049E" w14:textId="77777777" w:rsidR="00486155" w:rsidRPr="004B542A" w:rsidRDefault="00486155" w:rsidP="00397C58">
      <w:pPr>
        <w:spacing w:after="0" w:line="240" w:lineRule="auto"/>
        <w:ind w:firstLine="720"/>
        <w:jc w:val="both"/>
        <w:rPr>
          <w:rFonts w:ascii="Times New Roman" w:hAnsi="Times New Roman" w:cs="Times New Roman"/>
          <w:bCs/>
          <w:sz w:val="24"/>
          <w:szCs w:val="24"/>
        </w:rPr>
      </w:pPr>
      <w:r w:rsidRPr="004B542A">
        <w:rPr>
          <w:rFonts w:ascii="Times New Roman" w:hAnsi="Times New Roman" w:cs="Times New Roman"/>
          <w:bCs/>
          <w:sz w:val="24"/>
          <w:szCs w:val="24"/>
        </w:rPr>
        <w:t>Nevertinama. Neigiamų pasekmių nenumatoma.</w:t>
      </w:r>
    </w:p>
    <w:p w14:paraId="48740221" w14:textId="77777777" w:rsidR="00486155" w:rsidRPr="006F0257" w:rsidRDefault="00486155" w:rsidP="00397C58">
      <w:pPr>
        <w:spacing w:after="0" w:line="360" w:lineRule="auto"/>
        <w:ind w:firstLine="720"/>
        <w:jc w:val="both"/>
        <w:rPr>
          <w:rFonts w:ascii="Times New Roman" w:hAnsi="Times New Roman" w:cs="Times New Roman"/>
          <w:bCs/>
          <w:iCs/>
          <w:sz w:val="24"/>
          <w:szCs w:val="24"/>
        </w:rPr>
      </w:pPr>
    </w:p>
    <w:p w14:paraId="258298F0" w14:textId="77777777" w:rsidR="00486155" w:rsidRPr="004B542A" w:rsidRDefault="00486155" w:rsidP="00397C58">
      <w:pPr>
        <w:spacing w:after="0" w:line="240" w:lineRule="auto"/>
        <w:ind w:firstLine="720"/>
        <w:jc w:val="both"/>
        <w:rPr>
          <w:rFonts w:ascii="Times New Roman" w:hAnsi="Times New Roman" w:cs="Times New Roman"/>
          <w:b/>
          <w:sz w:val="24"/>
          <w:szCs w:val="24"/>
        </w:rPr>
      </w:pPr>
      <w:r w:rsidRPr="004B542A">
        <w:rPr>
          <w:rFonts w:ascii="Times New Roman" w:hAnsi="Times New Roman" w:cs="Times New Roman"/>
          <w:b/>
          <w:sz w:val="24"/>
          <w:szCs w:val="24"/>
        </w:rPr>
        <w:t>5. Kokius teisės aktus būtina priimti, kokius galiojančius teisės aktus reikia pakeisti ar pripažinti netekusiais galios – kas ir kada juos turėtų priimti.</w:t>
      </w:r>
    </w:p>
    <w:p w14:paraId="7D9D1D65" w14:textId="4B1B85A6" w:rsidR="006F0257" w:rsidRPr="006F0257" w:rsidRDefault="00486155" w:rsidP="00397C58">
      <w:pPr>
        <w:pStyle w:val="Sraopastraipa"/>
        <w:ind w:left="0"/>
        <w:jc w:val="both"/>
        <w:rPr>
          <w:rFonts w:ascii="Times New Roman" w:hAnsi="Times New Roman"/>
          <w:sz w:val="24"/>
          <w:szCs w:val="24"/>
        </w:rPr>
      </w:pPr>
      <w:r w:rsidRPr="004B542A">
        <w:rPr>
          <w:rFonts w:ascii="Times New Roman" w:hAnsi="Times New Roman"/>
          <w:sz w:val="24"/>
          <w:szCs w:val="24"/>
        </w:rPr>
        <w:t xml:space="preserve">             </w:t>
      </w:r>
      <w:r w:rsidR="00DD0DBE">
        <w:rPr>
          <w:rFonts w:ascii="Times New Roman" w:hAnsi="Times New Roman"/>
          <w:sz w:val="24"/>
          <w:szCs w:val="24"/>
        </w:rPr>
        <w:t>Nėra.</w:t>
      </w:r>
    </w:p>
    <w:p w14:paraId="11075C73" w14:textId="77777777" w:rsidR="00486155" w:rsidRPr="004B542A" w:rsidRDefault="00486155" w:rsidP="00397C58">
      <w:pPr>
        <w:spacing w:after="0" w:line="240" w:lineRule="auto"/>
        <w:jc w:val="both"/>
        <w:rPr>
          <w:rFonts w:ascii="Times New Roman" w:hAnsi="Times New Roman"/>
          <w:b/>
          <w:sz w:val="24"/>
          <w:szCs w:val="24"/>
        </w:rPr>
      </w:pPr>
      <w:r w:rsidRPr="004B542A">
        <w:rPr>
          <w:rFonts w:ascii="Times New Roman" w:hAnsi="Times New Roman"/>
          <w:b/>
          <w:sz w:val="24"/>
          <w:szCs w:val="24"/>
        </w:rPr>
        <w:t xml:space="preserve">           6. Sprendimo įgyvendinimo terminai – kas, ką ir kada turėtų atlikti.</w:t>
      </w:r>
    </w:p>
    <w:p w14:paraId="627263F1" w14:textId="458C0B74" w:rsidR="00486155" w:rsidRPr="004B542A" w:rsidRDefault="00486155" w:rsidP="00397C58">
      <w:pPr>
        <w:spacing w:after="0" w:line="240" w:lineRule="auto"/>
        <w:jc w:val="both"/>
        <w:rPr>
          <w:rFonts w:ascii="Times New Roman" w:hAnsi="Times New Roman" w:cs="Times New Roman"/>
          <w:sz w:val="24"/>
          <w:szCs w:val="24"/>
        </w:rPr>
      </w:pPr>
      <w:r w:rsidRPr="004B542A">
        <w:rPr>
          <w:rFonts w:ascii="Times New Roman" w:hAnsi="Times New Roman" w:cs="Times New Roman"/>
          <w:sz w:val="24"/>
          <w:szCs w:val="24"/>
        </w:rPr>
        <w:t xml:space="preserve">           Sprendimą po jo patvirtinimo įgyvendina </w:t>
      </w:r>
      <w:r w:rsidR="00DD0DBE">
        <w:rPr>
          <w:rFonts w:ascii="Times New Roman" w:hAnsi="Times New Roman" w:cs="Times New Roman"/>
          <w:sz w:val="24"/>
          <w:szCs w:val="24"/>
        </w:rPr>
        <w:t xml:space="preserve">Anykščių rajono savivaldybės administracija ir biudžetinė </w:t>
      </w:r>
      <w:r w:rsidRPr="004B542A">
        <w:rPr>
          <w:rFonts w:ascii="Times New Roman" w:hAnsi="Times New Roman" w:cs="Times New Roman"/>
          <w:sz w:val="24"/>
          <w:szCs w:val="24"/>
        </w:rPr>
        <w:t>įstaiga Anykščių rajono ugniagesių tarnyba.</w:t>
      </w:r>
    </w:p>
    <w:p w14:paraId="59710F48" w14:textId="77777777" w:rsidR="00486155" w:rsidRPr="004B542A" w:rsidRDefault="00486155" w:rsidP="00397C58">
      <w:pPr>
        <w:spacing w:after="0" w:line="360" w:lineRule="auto"/>
        <w:jc w:val="both"/>
        <w:rPr>
          <w:rFonts w:ascii="Times New Roman" w:hAnsi="Times New Roman" w:cs="Times New Roman"/>
          <w:b/>
          <w:sz w:val="24"/>
          <w:szCs w:val="24"/>
        </w:rPr>
      </w:pPr>
    </w:p>
    <w:p w14:paraId="61642B39" w14:textId="77777777" w:rsidR="00486155" w:rsidRPr="004B542A" w:rsidRDefault="00486155" w:rsidP="00397C58">
      <w:pPr>
        <w:spacing w:after="0" w:line="240" w:lineRule="auto"/>
        <w:ind w:firstLine="720"/>
        <w:jc w:val="both"/>
        <w:rPr>
          <w:rFonts w:ascii="Times New Roman" w:hAnsi="Times New Roman" w:cs="Times New Roman"/>
          <w:b/>
          <w:sz w:val="24"/>
          <w:szCs w:val="24"/>
        </w:rPr>
      </w:pPr>
      <w:r w:rsidRPr="004B542A">
        <w:rPr>
          <w:rFonts w:ascii="Times New Roman" w:hAnsi="Times New Roman" w:cs="Times New Roman"/>
          <w:b/>
          <w:sz w:val="24"/>
          <w:szCs w:val="24"/>
        </w:rPr>
        <w:t>7. Sprendimo projekto rengimo metu gauti specialistų vertinimai ir išvados.</w:t>
      </w:r>
    </w:p>
    <w:p w14:paraId="23E98C92" w14:textId="00438D97" w:rsidR="00486155" w:rsidRDefault="00486155" w:rsidP="00397C58">
      <w:pPr>
        <w:pStyle w:val="Sraopastraipa"/>
        <w:spacing w:after="0"/>
        <w:ind w:left="0" w:firstLine="720"/>
        <w:jc w:val="both"/>
        <w:rPr>
          <w:rFonts w:ascii="Times New Roman" w:hAnsi="Times New Roman"/>
          <w:color w:val="000000" w:themeColor="text1"/>
          <w:sz w:val="24"/>
          <w:szCs w:val="24"/>
        </w:rPr>
      </w:pPr>
      <w:r w:rsidRPr="004B542A">
        <w:rPr>
          <w:rFonts w:ascii="Times New Roman" w:hAnsi="Times New Roman"/>
          <w:color w:val="000000" w:themeColor="text1"/>
          <w:sz w:val="24"/>
          <w:szCs w:val="24"/>
        </w:rPr>
        <w:t>Negauti.</w:t>
      </w:r>
    </w:p>
    <w:p w14:paraId="091DA922" w14:textId="77777777" w:rsidR="00397C58" w:rsidRPr="00397C58" w:rsidRDefault="00397C58" w:rsidP="00397C58">
      <w:pPr>
        <w:pStyle w:val="Sraopastraipa"/>
        <w:spacing w:after="0"/>
        <w:ind w:left="0" w:firstLine="720"/>
        <w:jc w:val="both"/>
        <w:rPr>
          <w:rFonts w:ascii="Times New Roman" w:hAnsi="Times New Roman"/>
          <w:color w:val="000000" w:themeColor="text1"/>
          <w:sz w:val="24"/>
          <w:szCs w:val="24"/>
        </w:rPr>
      </w:pPr>
    </w:p>
    <w:p w14:paraId="51C27D54" w14:textId="77777777" w:rsidR="00486155" w:rsidRPr="004B542A" w:rsidRDefault="00486155" w:rsidP="00397C58">
      <w:pPr>
        <w:spacing w:after="0" w:line="240" w:lineRule="auto"/>
        <w:ind w:firstLine="720"/>
        <w:jc w:val="both"/>
        <w:rPr>
          <w:rFonts w:ascii="Times New Roman" w:hAnsi="Times New Roman" w:cs="Times New Roman"/>
          <w:b/>
          <w:sz w:val="24"/>
          <w:szCs w:val="24"/>
        </w:rPr>
      </w:pPr>
      <w:r w:rsidRPr="004B542A">
        <w:rPr>
          <w:rFonts w:ascii="Times New Roman" w:hAnsi="Times New Roman" w:cs="Times New Roman"/>
          <w:b/>
          <w:sz w:val="24"/>
          <w:szCs w:val="24"/>
        </w:rPr>
        <w:t>8. Kiti reikalingi pagrindimai, skaičiavimai ir paaiškinimai.</w:t>
      </w:r>
    </w:p>
    <w:p w14:paraId="2D4ED383" w14:textId="77777777" w:rsidR="00486155" w:rsidRPr="004B542A" w:rsidRDefault="00486155" w:rsidP="00397C58">
      <w:pPr>
        <w:spacing w:after="0" w:line="240" w:lineRule="auto"/>
        <w:ind w:firstLine="720"/>
        <w:jc w:val="both"/>
        <w:rPr>
          <w:rFonts w:ascii="Times New Roman" w:hAnsi="Times New Roman" w:cs="Times New Roman"/>
          <w:bCs/>
          <w:sz w:val="24"/>
          <w:szCs w:val="24"/>
        </w:rPr>
      </w:pPr>
      <w:r w:rsidRPr="004B542A">
        <w:rPr>
          <w:rFonts w:ascii="Times New Roman" w:hAnsi="Times New Roman" w:cs="Times New Roman"/>
          <w:bCs/>
          <w:sz w:val="24"/>
          <w:szCs w:val="24"/>
        </w:rPr>
        <w:t>Nėra.</w:t>
      </w:r>
    </w:p>
    <w:p w14:paraId="441513D1" w14:textId="77777777" w:rsidR="00486155" w:rsidRPr="004B542A" w:rsidRDefault="00486155" w:rsidP="00397C58">
      <w:pPr>
        <w:spacing w:after="0" w:line="360" w:lineRule="auto"/>
        <w:jc w:val="both"/>
        <w:rPr>
          <w:rFonts w:ascii="Times New Roman" w:hAnsi="Times New Roman" w:cs="Times New Roman"/>
          <w:bCs/>
          <w:sz w:val="24"/>
          <w:szCs w:val="24"/>
        </w:rPr>
      </w:pPr>
    </w:p>
    <w:p w14:paraId="77A620D9" w14:textId="77777777" w:rsidR="00486155" w:rsidRPr="004B542A" w:rsidRDefault="00486155" w:rsidP="00397C58">
      <w:pPr>
        <w:spacing w:after="0" w:line="240" w:lineRule="auto"/>
        <w:ind w:firstLine="720"/>
        <w:jc w:val="both"/>
        <w:rPr>
          <w:rFonts w:ascii="Times New Roman" w:hAnsi="Times New Roman" w:cs="Times New Roman"/>
          <w:sz w:val="24"/>
          <w:szCs w:val="24"/>
        </w:rPr>
      </w:pPr>
      <w:r w:rsidRPr="004B542A">
        <w:rPr>
          <w:rFonts w:ascii="Times New Roman" w:hAnsi="Times New Roman" w:cs="Times New Roman"/>
          <w:b/>
          <w:sz w:val="24"/>
          <w:szCs w:val="24"/>
        </w:rPr>
        <w:t>9. Sprendimo projekto iniciatoriai ir rengėjai, pranešėjas.</w:t>
      </w:r>
      <w:r w:rsidRPr="004B542A">
        <w:rPr>
          <w:rFonts w:ascii="Times New Roman" w:hAnsi="Times New Roman" w:cs="Times New Roman"/>
          <w:sz w:val="24"/>
          <w:szCs w:val="24"/>
        </w:rPr>
        <w:t xml:space="preserve">             </w:t>
      </w:r>
    </w:p>
    <w:p w14:paraId="3B472290" w14:textId="77777777" w:rsidR="00486155" w:rsidRPr="004B542A" w:rsidRDefault="00486155" w:rsidP="00397C58">
      <w:pPr>
        <w:spacing w:after="0" w:line="240" w:lineRule="auto"/>
        <w:ind w:firstLine="720"/>
        <w:jc w:val="both"/>
        <w:rPr>
          <w:rFonts w:ascii="Times New Roman" w:hAnsi="Times New Roman" w:cs="Times New Roman"/>
          <w:sz w:val="24"/>
          <w:szCs w:val="24"/>
        </w:rPr>
      </w:pPr>
      <w:r w:rsidRPr="004B542A">
        <w:rPr>
          <w:rFonts w:ascii="Times New Roman" w:hAnsi="Times New Roman" w:cs="Times New Roman"/>
          <w:bCs/>
          <w:sz w:val="24"/>
          <w:szCs w:val="24"/>
        </w:rPr>
        <w:t>Sprendimo projekto iniciatorius – Anykščių rajono ugniagesių tarnybos viršininkas Valdas Tereškevičius.</w:t>
      </w:r>
    </w:p>
    <w:p w14:paraId="3305C05C" w14:textId="77777777" w:rsidR="00486155" w:rsidRPr="004B542A" w:rsidRDefault="00486155" w:rsidP="00397C58">
      <w:pPr>
        <w:tabs>
          <w:tab w:val="left" w:pos="567"/>
          <w:tab w:val="left" w:pos="851"/>
          <w:tab w:val="left" w:pos="993"/>
        </w:tabs>
        <w:spacing w:after="0" w:line="240" w:lineRule="auto"/>
        <w:jc w:val="both"/>
        <w:rPr>
          <w:rFonts w:ascii="Times New Roman" w:hAnsi="Times New Roman" w:cs="Times New Roman"/>
          <w:bCs/>
          <w:sz w:val="24"/>
          <w:szCs w:val="24"/>
          <w:lang w:val="en-US"/>
        </w:rPr>
      </w:pPr>
      <w:r w:rsidRPr="004B542A">
        <w:rPr>
          <w:rFonts w:ascii="Times New Roman" w:hAnsi="Times New Roman" w:cs="Times New Roman"/>
          <w:bCs/>
          <w:sz w:val="24"/>
          <w:szCs w:val="24"/>
        </w:rPr>
        <w:tab/>
        <w:t xml:space="preserve">Rengėjas – Anykščių rajono savivaldybės administracijos </w:t>
      </w:r>
      <w:r>
        <w:rPr>
          <w:rFonts w:ascii="Times New Roman" w:hAnsi="Times New Roman" w:cs="Times New Roman"/>
          <w:bCs/>
          <w:sz w:val="24"/>
          <w:szCs w:val="24"/>
        </w:rPr>
        <w:t>vyriausioji specialistė</w:t>
      </w:r>
      <w:r w:rsidRPr="004B542A">
        <w:rPr>
          <w:rFonts w:ascii="Times New Roman" w:hAnsi="Times New Roman" w:cs="Times New Roman"/>
          <w:bCs/>
          <w:sz w:val="24"/>
          <w:szCs w:val="24"/>
        </w:rPr>
        <w:t xml:space="preserve"> (</w:t>
      </w:r>
      <w:r>
        <w:rPr>
          <w:rFonts w:ascii="Times New Roman" w:hAnsi="Times New Roman" w:cs="Times New Roman"/>
          <w:bCs/>
          <w:sz w:val="24"/>
          <w:szCs w:val="24"/>
        </w:rPr>
        <w:t>mobilizacijai ir priimančiosios šalies paramai</w:t>
      </w:r>
      <w:r w:rsidRPr="004B542A">
        <w:rPr>
          <w:rFonts w:ascii="Times New Roman" w:hAnsi="Times New Roman" w:cs="Times New Roman"/>
          <w:bCs/>
          <w:sz w:val="24"/>
          <w:szCs w:val="24"/>
        </w:rPr>
        <w:t xml:space="preserve">) </w:t>
      </w:r>
      <w:r>
        <w:rPr>
          <w:rFonts w:ascii="Times New Roman" w:hAnsi="Times New Roman" w:cs="Times New Roman"/>
          <w:bCs/>
          <w:sz w:val="24"/>
          <w:szCs w:val="24"/>
        </w:rPr>
        <w:t>Aurėja Žiaugrytė</w:t>
      </w:r>
      <w:r w:rsidRPr="004B542A">
        <w:rPr>
          <w:rFonts w:ascii="Times New Roman" w:hAnsi="Times New Roman" w:cs="Times New Roman"/>
          <w:bCs/>
          <w:sz w:val="24"/>
          <w:szCs w:val="24"/>
        </w:rPr>
        <w:t xml:space="preserve">. </w:t>
      </w:r>
      <w:r w:rsidRPr="004B542A">
        <w:rPr>
          <w:rFonts w:ascii="Times New Roman" w:hAnsi="Times New Roman" w:cs="Times New Roman"/>
          <w:bCs/>
          <w:sz w:val="24"/>
          <w:szCs w:val="24"/>
          <w:lang w:val="en-US"/>
        </w:rPr>
        <w:tab/>
        <w:t xml:space="preserve">                     </w:t>
      </w:r>
    </w:p>
    <w:p w14:paraId="5CBD6C06" w14:textId="589E2138" w:rsidR="00486155" w:rsidRPr="00397C58" w:rsidRDefault="00486155" w:rsidP="00397C58">
      <w:pPr>
        <w:tabs>
          <w:tab w:val="left" w:pos="567"/>
          <w:tab w:val="left" w:pos="851"/>
          <w:tab w:val="left" w:pos="993"/>
        </w:tabs>
        <w:spacing w:after="0" w:line="240" w:lineRule="auto"/>
        <w:jc w:val="both"/>
        <w:rPr>
          <w:rFonts w:ascii="Times New Roman" w:hAnsi="Times New Roman" w:cs="Times New Roman"/>
          <w:b/>
          <w:bCs/>
          <w:sz w:val="24"/>
          <w:szCs w:val="24"/>
        </w:rPr>
      </w:pPr>
      <w:r w:rsidRPr="004B542A">
        <w:rPr>
          <w:rFonts w:ascii="Times New Roman" w:hAnsi="Times New Roman" w:cs="Times New Roman"/>
          <w:bCs/>
          <w:sz w:val="24"/>
          <w:szCs w:val="24"/>
        </w:rPr>
        <w:tab/>
        <w:t xml:space="preserve">Pranešėja – Anykščių rajono savivaldybės administracijos </w:t>
      </w:r>
      <w:r>
        <w:rPr>
          <w:rFonts w:ascii="Times New Roman" w:hAnsi="Times New Roman" w:cs="Times New Roman"/>
          <w:bCs/>
          <w:sz w:val="24"/>
          <w:szCs w:val="24"/>
        </w:rPr>
        <w:t>vyriausioji specialistė</w:t>
      </w:r>
      <w:r w:rsidRPr="004B542A">
        <w:rPr>
          <w:rFonts w:ascii="Times New Roman" w:hAnsi="Times New Roman" w:cs="Times New Roman"/>
          <w:bCs/>
          <w:sz w:val="24"/>
          <w:szCs w:val="24"/>
        </w:rPr>
        <w:t xml:space="preserve"> (</w:t>
      </w:r>
      <w:r>
        <w:rPr>
          <w:rFonts w:ascii="Times New Roman" w:hAnsi="Times New Roman" w:cs="Times New Roman"/>
          <w:bCs/>
          <w:sz w:val="24"/>
          <w:szCs w:val="24"/>
        </w:rPr>
        <w:t>mobilizacijai ir priimančiosios šalies paramai</w:t>
      </w:r>
      <w:r w:rsidRPr="004B542A">
        <w:rPr>
          <w:rFonts w:ascii="Times New Roman" w:hAnsi="Times New Roman" w:cs="Times New Roman"/>
          <w:bCs/>
          <w:sz w:val="24"/>
          <w:szCs w:val="24"/>
        </w:rPr>
        <w:t xml:space="preserve">) </w:t>
      </w:r>
      <w:r>
        <w:rPr>
          <w:rFonts w:ascii="Times New Roman" w:hAnsi="Times New Roman" w:cs="Times New Roman"/>
          <w:bCs/>
          <w:sz w:val="24"/>
          <w:szCs w:val="24"/>
        </w:rPr>
        <w:t>Aurėja Žiaugrytė</w:t>
      </w:r>
      <w:r w:rsidRPr="004B542A">
        <w:rPr>
          <w:rFonts w:ascii="Times New Roman" w:hAnsi="Times New Roman" w:cs="Times New Roman"/>
          <w:bCs/>
          <w:sz w:val="24"/>
          <w:szCs w:val="24"/>
        </w:rPr>
        <w:t>.</w:t>
      </w:r>
      <w:r>
        <w:rPr>
          <w:rFonts w:ascii="Times New Roman" w:hAnsi="Times New Roman" w:cs="Times New Roman"/>
          <w:bCs/>
          <w:sz w:val="24"/>
          <w:szCs w:val="24"/>
        </w:rPr>
        <w:t xml:space="preserve"> </w:t>
      </w:r>
    </w:p>
    <w:sectPr w:rsidR="00486155" w:rsidRPr="00397C58" w:rsidSect="002A706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6E071" w14:textId="77777777" w:rsidR="004031BC" w:rsidRPr="009B6A4A" w:rsidRDefault="004031BC" w:rsidP="000A4F3B">
      <w:pPr>
        <w:spacing w:after="0" w:line="240" w:lineRule="auto"/>
      </w:pPr>
      <w:r w:rsidRPr="009B6A4A">
        <w:separator/>
      </w:r>
    </w:p>
  </w:endnote>
  <w:endnote w:type="continuationSeparator" w:id="0">
    <w:p w14:paraId="32CEB223" w14:textId="77777777" w:rsidR="004031BC" w:rsidRPr="009B6A4A" w:rsidRDefault="004031BC" w:rsidP="000A4F3B">
      <w:pPr>
        <w:spacing w:after="0" w:line="240" w:lineRule="auto"/>
      </w:pPr>
      <w:r w:rsidRPr="009B6A4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AA1B9" w14:textId="77777777" w:rsidR="004031BC" w:rsidRPr="009B6A4A" w:rsidRDefault="004031BC" w:rsidP="000A4F3B">
      <w:pPr>
        <w:spacing w:after="0" w:line="240" w:lineRule="auto"/>
      </w:pPr>
      <w:r w:rsidRPr="009B6A4A">
        <w:separator/>
      </w:r>
    </w:p>
  </w:footnote>
  <w:footnote w:type="continuationSeparator" w:id="0">
    <w:p w14:paraId="21CC49B6" w14:textId="77777777" w:rsidR="004031BC" w:rsidRPr="009B6A4A" w:rsidRDefault="004031BC" w:rsidP="000A4F3B">
      <w:pPr>
        <w:spacing w:after="0" w:line="240" w:lineRule="auto"/>
      </w:pPr>
      <w:r w:rsidRPr="009B6A4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5069"/>
    <w:multiLevelType w:val="hybridMultilevel"/>
    <w:tmpl w:val="798EA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F1644"/>
    <w:multiLevelType w:val="multilevel"/>
    <w:tmpl w:val="17D82788"/>
    <w:lvl w:ilvl="0">
      <w:start w:val="25"/>
      <w:numFmt w:val="decimal"/>
      <w:lvlText w:val="%1."/>
      <w:lvlJc w:val="left"/>
      <w:pPr>
        <w:ind w:left="786"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80B3B8B"/>
    <w:multiLevelType w:val="hybridMultilevel"/>
    <w:tmpl w:val="EF88D33E"/>
    <w:lvl w:ilvl="0" w:tplc="2668DBBA">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FEC0F08"/>
    <w:multiLevelType w:val="multilevel"/>
    <w:tmpl w:val="4B7E9B6A"/>
    <w:lvl w:ilvl="0">
      <w:start w:val="1"/>
      <w:numFmt w:val="decimal"/>
      <w:lvlText w:val="%1."/>
      <w:lvlJc w:val="left"/>
      <w:pPr>
        <w:ind w:left="1070"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4" w15:restartNumberingAfterBreak="0">
    <w:nsid w:val="123D73D2"/>
    <w:multiLevelType w:val="multilevel"/>
    <w:tmpl w:val="44A0FFB8"/>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C1B3CBF"/>
    <w:multiLevelType w:val="multilevel"/>
    <w:tmpl w:val="5C0E010C"/>
    <w:lvl w:ilvl="0">
      <w:start w:val="11"/>
      <w:numFmt w:val="decimal"/>
      <w:lvlText w:val="%1."/>
      <w:lvlJc w:val="left"/>
      <w:pPr>
        <w:ind w:left="480" w:hanging="480"/>
      </w:pPr>
      <w:rPr>
        <w:rFonts w:eastAsia="Times New Roman" w:hint="default"/>
      </w:rPr>
    </w:lvl>
    <w:lvl w:ilvl="1">
      <w:start w:val="2"/>
      <w:numFmt w:val="decimal"/>
      <w:lvlText w:val="%1.%2."/>
      <w:lvlJc w:val="left"/>
      <w:pPr>
        <w:ind w:left="1473" w:hanging="48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8" w15:restartNumberingAfterBreak="0">
    <w:nsid w:val="2C601A6E"/>
    <w:multiLevelType w:val="multilevel"/>
    <w:tmpl w:val="3400477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9" w15:restartNumberingAfterBreak="0">
    <w:nsid w:val="2E233F4E"/>
    <w:multiLevelType w:val="hybridMultilevel"/>
    <w:tmpl w:val="4FAA89F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63092D"/>
    <w:multiLevelType w:val="hybridMultilevel"/>
    <w:tmpl w:val="51361DD4"/>
    <w:lvl w:ilvl="0" w:tplc="BC1ADB1C">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39E94DDA"/>
    <w:multiLevelType w:val="hybridMultilevel"/>
    <w:tmpl w:val="8608657C"/>
    <w:lvl w:ilvl="0" w:tplc="E1A618E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9A48B4"/>
    <w:multiLevelType w:val="multilevel"/>
    <w:tmpl w:val="AC02470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44A52FFE"/>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6" w15:restartNumberingAfterBreak="0">
    <w:nsid w:val="4F843253"/>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7" w15:restartNumberingAfterBreak="0">
    <w:nsid w:val="520F42B9"/>
    <w:multiLevelType w:val="hybridMultilevel"/>
    <w:tmpl w:val="E80221DE"/>
    <w:lvl w:ilvl="0" w:tplc="7A601604">
      <w:start w:val="1"/>
      <w:numFmt w:val="decimal"/>
      <w:lvlText w:val="%1."/>
      <w:lvlJc w:val="left"/>
      <w:pPr>
        <w:ind w:left="928" w:hanging="360"/>
      </w:pPr>
      <w:rPr>
        <w:rFonts w:eastAsia="Times New Roman"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56B40B56"/>
    <w:multiLevelType w:val="multilevel"/>
    <w:tmpl w:val="45785A36"/>
    <w:lvl w:ilvl="0">
      <w:start w:val="10"/>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9" w15:restartNumberingAfterBreak="0">
    <w:nsid w:val="5C0C0570"/>
    <w:multiLevelType w:val="hybridMultilevel"/>
    <w:tmpl w:val="C35A0F6C"/>
    <w:lvl w:ilvl="0" w:tplc="CCD461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3F7334"/>
    <w:multiLevelType w:val="multilevel"/>
    <w:tmpl w:val="79320820"/>
    <w:lvl w:ilvl="0">
      <w:start w:val="1"/>
      <w:numFmt w:val="decimal"/>
      <w:lvlText w:val="%1."/>
      <w:lvlJc w:val="left"/>
      <w:pPr>
        <w:tabs>
          <w:tab w:val="num" w:pos="1410"/>
        </w:tabs>
        <w:ind w:left="1410" w:hanging="8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357630"/>
    <w:multiLevelType w:val="hybridMultilevel"/>
    <w:tmpl w:val="0D98EE6E"/>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7949E2"/>
    <w:multiLevelType w:val="multilevel"/>
    <w:tmpl w:val="2CA29A78"/>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6CC1025C"/>
    <w:multiLevelType w:val="hybridMultilevel"/>
    <w:tmpl w:val="9130716E"/>
    <w:lvl w:ilvl="0" w:tplc="2E0030B8">
      <w:start w:val="2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1A7618D"/>
    <w:multiLevelType w:val="multilevel"/>
    <w:tmpl w:val="CE541BDA"/>
    <w:lvl w:ilvl="0">
      <w:start w:val="8"/>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28" w15:restartNumberingAfterBreak="0">
    <w:nsid w:val="72A503A5"/>
    <w:multiLevelType w:val="hybridMultilevel"/>
    <w:tmpl w:val="46C2F12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BC28F1"/>
    <w:multiLevelType w:val="hybridMultilevel"/>
    <w:tmpl w:val="3AFEA5CA"/>
    <w:lvl w:ilvl="0" w:tplc="3BFC9D84">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77BE1790"/>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31"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2" w15:restartNumberingAfterBreak="0">
    <w:nsid w:val="7F9307CB"/>
    <w:multiLevelType w:val="hybridMultilevel"/>
    <w:tmpl w:val="3C0AC616"/>
    <w:lvl w:ilvl="0" w:tplc="9DBA5E6E">
      <w:start w:val="9"/>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3"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07460050">
    <w:abstractNumId w:val="20"/>
  </w:num>
  <w:num w:numId="2" w16cid:durableId="1630355884">
    <w:abstractNumId w:val="3"/>
  </w:num>
  <w:num w:numId="3" w16cid:durableId="147524804">
    <w:abstractNumId w:val="11"/>
  </w:num>
  <w:num w:numId="4" w16cid:durableId="2090424157">
    <w:abstractNumId w:val="26"/>
  </w:num>
  <w:num w:numId="5" w16cid:durableId="2044400117">
    <w:abstractNumId w:val="14"/>
  </w:num>
  <w:num w:numId="6" w16cid:durableId="585505667">
    <w:abstractNumId w:val="21"/>
  </w:num>
  <w:num w:numId="7" w16cid:durableId="2132169870">
    <w:abstractNumId w:val="6"/>
  </w:num>
  <w:num w:numId="8" w16cid:durableId="1126847864">
    <w:abstractNumId w:val="25"/>
  </w:num>
  <w:num w:numId="9" w16cid:durableId="16566400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4796803">
    <w:abstractNumId w:val="1"/>
  </w:num>
  <w:num w:numId="11" w16cid:durableId="1683238820">
    <w:abstractNumId w:val="31"/>
  </w:num>
  <w:num w:numId="12" w16cid:durableId="1051923831">
    <w:abstractNumId w:val="28"/>
  </w:num>
  <w:num w:numId="13" w16cid:durableId="581641165">
    <w:abstractNumId w:val="29"/>
  </w:num>
  <w:num w:numId="14" w16cid:durableId="1040207479">
    <w:abstractNumId w:val="8"/>
  </w:num>
  <w:num w:numId="15" w16cid:durableId="2034840262">
    <w:abstractNumId w:val="15"/>
  </w:num>
  <w:num w:numId="16" w16cid:durableId="1798137382">
    <w:abstractNumId w:val="5"/>
  </w:num>
  <w:num w:numId="17" w16cid:durableId="8610529">
    <w:abstractNumId w:val="30"/>
  </w:num>
  <w:num w:numId="18" w16cid:durableId="568197994">
    <w:abstractNumId w:val="16"/>
  </w:num>
  <w:num w:numId="19" w16cid:durableId="92551686">
    <w:abstractNumId w:val="17"/>
  </w:num>
  <w:num w:numId="20" w16cid:durableId="117070573">
    <w:abstractNumId w:val="10"/>
  </w:num>
  <w:num w:numId="21" w16cid:durableId="1592468614">
    <w:abstractNumId w:val="2"/>
  </w:num>
  <w:num w:numId="22" w16cid:durableId="1962805660">
    <w:abstractNumId w:val="23"/>
  </w:num>
  <w:num w:numId="23" w16cid:durableId="2054189857">
    <w:abstractNumId w:val="7"/>
  </w:num>
  <w:num w:numId="24" w16cid:durableId="1991519343">
    <w:abstractNumId w:val="13"/>
  </w:num>
  <w:num w:numId="25" w16cid:durableId="1105081033">
    <w:abstractNumId w:val="22"/>
  </w:num>
  <w:num w:numId="26" w16cid:durableId="1987390160">
    <w:abstractNumId w:val="27"/>
  </w:num>
  <w:num w:numId="27" w16cid:durableId="961613644">
    <w:abstractNumId w:val="9"/>
  </w:num>
  <w:num w:numId="28" w16cid:durableId="1588732451">
    <w:abstractNumId w:val="24"/>
  </w:num>
  <w:num w:numId="29" w16cid:durableId="1497918502">
    <w:abstractNumId w:val="32"/>
  </w:num>
  <w:num w:numId="30" w16cid:durableId="1886523140">
    <w:abstractNumId w:val="18"/>
  </w:num>
  <w:num w:numId="31" w16cid:durableId="419836784">
    <w:abstractNumId w:val="4"/>
  </w:num>
  <w:num w:numId="32" w16cid:durableId="1651205613">
    <w:abstractNumId w:val="33"/>
  </w:num>
  <w:num w:numId="33" w16cid:durableId="1215845566">
    <w:abstractNumId w:val="19"/>
  </w:num>
  <w:num w:numId="34" w16cid:durableId="155343665">
    <w:abstractNumId w:val="0"/>
  </w:num>
  <w:num w:numId="35" w16cid:durableId="1170756726">
    <w:abstractNumId w:val="12"/>
  </w:num>
  <w:num w:numId="36" w16cid:durableId="17734717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45BC"/>
    <w:rsid w:val="00006524"/>
    <w:rsid w:val="00006707"/>
    <w:rsid w:val="000105D7"/>
    <w:rsid w:val="000160FF"/>
    <w:rsid w:val="000238CC"/>
    <w:rsid w:val="00023D98"/>
    <w:rsid w:val="00024A7C"/>
    <w:rsid w:val="000256B7"/>
    <w:rsid w:val="00025741"/>
    <w:rsid w:val="000266C8"/>
    <w:rsid w:val="000274A7"/>
    <w:rsid w:val="00034A2C"/>
    <w:rsid w:val="000364CF"/>
    <w:rsid w:val="00045EC5"/>
    <w:rsid w:val="00047A72"/>
    <w:rsid w:val="00052402"/>
    <w:rsid w:val="00057606"/>
    <w:rsid w:val="00065BB3"/>
    <w:rsid w:val="00071C58"/>
    <w:rsid w:val="0008060A"/>
    <w:rsid w:val="000825A4"/>
    <w:rsid w:val="00094C8E"/>
    <w:rsid w:val="000973D1"/>
    <w:rsid w:val="000A0E4F"/>
    <w:rsid w:val="000A1B33"/>
    <w:rsid w:val="000A4F3B"/>
    <w:rsid w:val="000B034F"/>
    <w:rsid w:val="000B6E15"/>
    <w:rsid w:val="000C743B"/>
    <w:rsid w:val="000D645F"/>
    <w:rsid w:val="000D727B"/>
    <w:rsid w:val="000E3D40"/>
    <w:rsid w:val="000E436A"/>
    <w:rsid w:val="000E4D04"/>
    <w:rsid w:val="000E7020"/>
    <w:rsid w:val="000E7C44"/>
    <w:rsid w:val="000F0311"/>
    <w:rsid w:val="000F365D"/>
    <w:rsid w:val="00101861"/>
    <w:rsid w:val="00102F4C"/>
    <w:rsid w:val="00103258"/>
    <w:rsid w:val="001173A2"/>
    <w:rsid w:val="00122BBB"/>
    <w:rsid w:val="00124C4C"/>
    <w:rsid w:val="00130D78"/>
    <w:rsid w:val="00131A02"/>
    <w:rsid w:val="00132000"/>
    <w:rsid w:val="00132A05"/>
    <w:rsid w:val="00142809"/>
    <w:rsid w:val="00143126"/>
    <w:rsid w:val="001432E1"/>
    <w:rsid w:val="0014565C"/>
    <w:rsid w:val="00146EAD"/>
    <w:rsid w:val="0014794A"/>
    <w:rsid w:val="00154405"/>
    <w:rsid w:val="00154DAC"/>
    <w:rsid w:val="00155FD6"/>
    <w:rsid w:val="001565B6"/>
    <w:rsid w:val="00160FA6"/>
    <w:rsid w:val="00163F0E"/>
    <w:rsid w:val="00164222"/>
    <w:rsid w:val="001647AB"/>
    <w:rsid w:val="001652DC"/>
    <w:rsid w:val="0017360E"/>
    <w:rsid w:val="00173F27"/>
    <w:rsid w:val="001829E2"/>
    <w:rsid w:val="001841C3"/>
    <w:rsid w:val="00190894"/>
    <w:rsid w:val="00191B01"/>
    <w:rsid w:val="001A0BE6"/>
    <w:rsid w:val="001A57BA"/>
    <w:rsid w:val="001A7441"/>
    <w:rsid w:val="001A7F9F"/>
    <w:rsid w:val="001B1179"/>
    <w:rsid w:val="001B2F7A"/>
    <w:rsid w:val="001B539E"/>
    <w:rsid w:val="001B5AF1"/>
    <w:rsid w:val="001B6477"/>
    <w:rsid w:val="001B7B8E"/>
    <w:rsid w:val="001C289A"/>
    <w:rsid w:val="001C2939"/>
    <w:rsid w:val="001C481C"/>
    <w:rsid w:val="001C796F"/>
    <w:rsid w:val="001D1DF3"/>
    <w:rsid w:val="001D4AE5"/>
    <w:rsid w:val="001E5052"/>
    <w:rsid w:val="001E60BC"/>
    <w:rsid w:val="001F0074"/>
    <w:rsid w:val="001F4A1E"/>
    <w:rsid w:val="002004AD"/>
    <w:rsid w:val="00201FA8"/>
    <w:rsid w:val="00210E34"/>
    <w:rsid w:val="002117F6"/>
    <w:rsid w:val="002152AD"/>
    <w:rsid w:val="00224657"/>
    <w:rsid w:val="0022560C"/>
    <w:rsid w:val="00230172"/>
    <w:rsid w:val="00231DA4"/>
    <w:rsid w:val="0023660A"/>
    <w:rsid w:val="0024046D"/>
    <w:rsid w:val="0024240E"/>
    <w:rsid w:val="002435D2"/>
    <w:rsid w:val="002548CE"/>
    <w:rsid w:val="002578F5"/>
    <w:rsid w:val="00264B20"/>
    <w:rsid w:val="00265C2C"/>
    <w:rsid w:val="00270F85"/>
    <w:rsid w:val="002755C4"/>
    <w:rsid w:val="0028129E"/>
    <w:rsid w:val="00286605"/>
    <w:rsid w:val="00291BDC"/>
    <w:rsid w:val="0029219D"/>
    <w:rsid w:val="00292E32"/>
    <w:rsid w:val="00293307"/>
    <w:rsid w:val="00293771"/>
    <w:rsid w:val="002A1A18"/>
    <w:rsid w:val="002A29AD"/>
    <w:rsid w:val="002A3E2F"/>
    <w:rsid w:val="002A706A"/>
    <w:rsid w:val="002B1332"/>
    <w:rsid w:val="002B344E"/>
    <w:rsid w:val="002B465D"/>
    <w:rsid w:val="002B585E"/>
    <w:rsid w:val="002B6185"/>
    <w:rsid w:val="002B7B88"/>
    <w:rsid w:val="002C5447"/>
    <w:rsid w:val="002C678E"/>
    <w:rsid w:val="002D5767"/>
    <w:rsid w:val="002E1386"/>
    <w:rsid w:val="002E1E6A"/>
    <w:rsid w:val="002E44D4"/>
    <w:rsid w:val="002F22D3"/>
    <w:rsid w:val="002F2C71"/>
    <w:rsid w:val="002F7703"/>
    <w:rsid w:val="00301788"/>
    <w:rsid w:val="003026D8"/>
    <w:rsid w:val="00303DA9"/>
    <w:rsid w:val="00306B60"/>
    <w:rsid w:val="00311D7F"/>
    <w:rsid w:val="00314DFE"/>
    <w:rsid w:val="003233D8"/>
    <w:rsid w:val="00324564"/>
    <w:rsid w:val="003250E7"/>
    <w:rsid w:val="003272F8"/>
    <w:rsid w:val="00331557"/>
    <w:rsid w:val="00333EEB"/>
    <w:rsid w:val="00335165"/>
    <w:rsid w:val="00335B7C"/>
    <w:rsid w:val="003376E2"/>
    <w:rsid w:val="0034453F"/>
    <w:rsid w:val="00351652"/>
    <w:rsid w:val="00352381"/>
    <w:rsid w:val="00357DE1"/>
    <w:rsid w:val="00361D69"/>
    <w:rsid w:val="00364D2E"/>
    <w:rsid w:val="00365C6A"/>
    <w:rsid w:val="00365F2A"/>
    <w:rsid w:val="0036683B"/>
    <w:rsid w:val="00367C3B"/>
    <w:rsid w:val="003764B5"/>
    <w:rsid w:val="00376640"/>
    <w:rsid w:val="00383CE6"/>
    <w:rsid w:val="00386D2F"/>
    <w:rsid w:val="00390E19"/>
    <w:rsid w:val="003910A6"/>
    <w:rsid w:val="0039179B"/>
    <w:rsid w:val="00393C63"/>
    <w:rsid w:val="00397C58"/>
    <w:rsid w:val="003A0BF7"/>
    <w:rsid w:val="003A3E23"/>
    <w:rsid w:val="003A400D"/>
    <w:rsid w:val="003A46C9"/>
    <w:rsid w:val="003A58DC"/>
    <w:rsid w:val="003A79D9"/>
    <w:rsid w:val="003B02E8"/>
    <w:rsid w:val="003B4938"/>
    <w:rsid w:val="003B61D1"/>
    <w:rsid w:val="003B65FC"/>
    <w:rsid w:val="003B783B"/>
    <w:rsid w:val="003C2151"/>
    <w:rsid w:val="003C27C2"/>
    <w:rsid w:val="003C67CB"/>
    <w:rsid w:val="003D19B4"/>
    <w:rsid w:val="003D1E30"/>
    <w:rsid w:val="003D2498"/>
    <w:rsid w:val="003D4620"/>
    <w:rsid w:val="003D4785"/>
    <w:rsid w:val="003E335C"/>
    <w:rsid w:val="003E4652"/>
    <w:rsid w:val="003E58C3"/>
    <w:rsid w:val="003F24D5"/>
    <w:rsid w:val="003F5361"/>
    <w:rsid w:val="004003FE"/>
    <w:rsid w:val="004028E1"/>
    <w:rsid w:val="00402A13"/>
    <w:rsid w:val="004031BC"/>
    <w:rsid w:val="004045A9"/>
    <w:rsid w:val="004122BE"/>
    <w:rsid w:val="004147AE"/>
    <w:rsid w:val="00415ABE"/>
    <w:rsid w:val="00416E9B"/>
    <w:rsid w:val="0042294D"/>
    <w:rsid w:val="0042297C"/>
    <w:rsid w:val="00435D01"/>
    <w:rsid w:val="00445B31"/>
    <w:rsid w:val="004547A2"/>
    <w:rsid w:val="00455D4C"/>
    <w:rsid w:val="004563D3"/>
    <w:rsid w:val="004573ED"/>
    <w:rsid w:val="00461AD1"/>
    <w:rsid w:val="00464C22"/>
    <w:rsid w:val="00464DB9"/>
    <w:rsid w:val="0047087E"/>
    <w:rsid w:val="00471902"/>
    <w:rsid w:val="00471A25"/>
    <w:rsid w:val="004728DF"/>
    <w:rsid w:val="004747B4"/>
    <w:rsid w:val="00477CB0"/>
    <w:rsid w:val="00482E8F"/>
    <w:rsid w:val="00483F7B"/>
    <w:rsid w:val="00485CB8"/>
    <w:rsid w:val="00486155"/>
    <w:rsid w:val="00490EC9"/>
    <w:rsid w:val="00492859"/>
    <w:rsid w:val="004936F2"/>
    <w:rsid w:val="0049518B"/>
    <w:rsid w:val="00497871"/>
    <w:rsid w:val="004A0FCA"/>
    <w:rsid w:val="004A1987"/>
    <w:rsid w:val="004A1BA5"/>
    <w:rsid w:val="004A1E6C"/>
    <w:rsid w:val="004A2C24"/>
    <w:rsid w:val="004C3E40"/>
    <w:rsid w:val="004C3ECA"/>
    <w:rsid w:val="004C460A"/>
    <w:rsid w:val="004C4EF7"/>
    <w:rsid w:val="004D04AD"/>
    <w:rsid w:val="004D213B"/>
    <w:rsid w:val="004D3DBD"/>
    <w:rsid w:val="004D57E9"/>
    <w:rsid w:val="004D5E54"/>
    <w:rsid w:val="004D5F99"/>
    <w:rsid w:val="004E0AA7"/>
    <w:rsid w:val="004E4E22"/>
    <w:rsid w:val="004F2EAF"/>
    <w:rsid w:val="004F64EE"/>
    <w:rsid w:val="004F6E2D"/>
    <w:rsid w:val="00501773"/>
    <w:rsid w:val="005067E2"/>
    <w:rsid w:val="00510F0C"/>
    <w:rsid w:val="005176AA"/>
    <w:rsid w:val="00520344"/>
    <w:rsid w:val="0052045F"/>
    <w:rsid w:val="005207A6"/>
    <w:rsid w:val="00520DED"/>
    <w:rsid w:val="00534D96"/>
    <w:rsid w:val="00535AA7"/>
    <w:rsid w:val="00536F19"/>
    <w:rsid w:val="0053773F"/>
    <w:rsid w:val="0054143A"/>
    <w:rsid w:val="00560E3D"/>
    <w:rsid w:val="0056521A"/>
    <w:rsid w:val="00565B49"/>
    <w:rsid w:val="00567EB1"/>
    <w:rsid w:val="00571AEC"/>
    <w:rsid w:val="00573226"/>
    <w:rsid w:val="005732FA"/>
    <w:rsid w:val="005742F7"/>
    <w:rsid w:val="00576E4A"/>
    <w:rsid w:val="00581131"/>
    <w:rsid w:val="0058288A"/>
    <w:rsid w:val="00591D1B"/>
    <w:rsid w:val="00594323"/>
    <w:rsid w:val="00596820"/>
    <w:rsid w:val="005A3B1C"/>
    <w:rsid w:val="005A44E5"/>
    <w:rsid w:val="005B036A"/>
    <w:rsid w:val="005B1B05"/>
    <w:rsid w:val="005B2F5E"/>
    <w:rsid w:val="005B4808"/>
    <w:rsid w:val="005B6B70"/>
    <w:rsid w:val="005B6D15"/>
    <w:rsid w:val="005B7108"/>
    <w:rsid w:val="005B7B21"/>
    <w:rsid w:val="005C346B"/>
    <w:rsid w:val="005C4261"/>
    <w:rsid w:val="005C47B1"/>
    <w:rsid w:val="005C7A27"/>
    <w:rsid w:val="005D0741"/>
    <w:rsid w:val="005D13B6"/>
    <w:rsid w:val="005D1986"/>
    <w:rsid w:val="005D2E93"/>
    <w:rsid w:val="005D3804"/>
    <w:rsid w:val="005D4C55"/>
    <w:rsid w:val="005F3FA0"/>
    <w:rsid w:val="005F7C5D"/>
    <w:rsid w:val="00607C54"/>
    <w:rsid w:val="0061388A"/>
    <w:rsid w:val="00616041"/>
    <w:rsid w:val="00616C44"/>
    <w:rsid w:val="00620062"/>
    <w:rsid w:val="0062796F"/>
    <w:rsid w:val="006303A5"/>
    <w:rsid w:val="006328F1"/>
    <w:rsid w:val="00636FD7"/>
    <w:rsid w:val="0063747A"/>
    <w:rsid w:val="006375C6"/>
    <w:rsid w:val="00637B62"/>
    <w:rsid w:val="00644DF9"/>
    <w:rsid w:val="00647C44"/>
    <w:rsid w:val="00651544"/>
    <w:rsid w:val="006602EB"/>
    <w:rsid w:val="006617CB"/>
    <w:rsid w:val="00661AC0"/>
    <w:rsid w:val="006648D1"/>
    <w:rsid w:val="00665ECC"/>
    <w:rsid w:val="00670D3E"/>
    <w:rsid w:val="0067623E"/>
    <w:rsid w:val="006846A7"/>
    <w:rsid w:val="0068729B"/>
    <w:rsid w:val="00690CC1"/>
    <w:rsid w:val="00694F54"/>
    <w:rsid w:val="006973DF"/>
    <w:rsid w:val="0069785D"/>
    <w:rsid w:val="006A46A9"/>
    <w:rsid w:val="006A5C44"/>
    <w:rsid w:val="006A7FA5"/>
    <w:rsid w:val="006B3D3A"/>
    <w:rsid w:val="006C1D65"/>
    <w:rsid w:val="006C3C80"/>
    <w:rsid w:val="006C6B19"/>
    <w:rsid w:val="006C7046"/>
    <w:rsid w:val="006E1A86"/>
    <w:rsid w:val="006E2C8C"/>
    <w:rsid w:val="006E7A79"/>
    <w:rsid w:val="006F0257"/>
    <w:rsid w:val="006F50D7"/>
    <w:rsid w:val="00702E18"/>
    <w:rsid w:val="00705085"/>
    <w:rsid w:val="007053D7"/>
    <w:rsid w:val="007063E3"/>
    <w:rsid w:val="00706927"/>
    <w:rsid w:val="00710101"/>
    <w:rsid w:val="00711969"/>
    <w:rsid w:val="007279B5"/>
    <w:rsid w:val="00735466"/>
    <w:rsid w:val="00735CCC"/>
    <w:rsid w:val="007413FA"/>
    <w:rsid w:val="00745CBA"/>
    <w:rsid w:val="00745E6E"/>
    <w:rsid w:val="00751978"/>
    <w:rsid w:val="0075269A"/>
    <w:rsid w:val="00752B9D"/>
    <w:rsid w:val="00752E63"/>
    <w:rsid w:val="00753241"/>
    <w:rsid w:val="00757EC7"/>
    <w:rsid w:val="00761BDF"/>
    <w:rsid w:val="00762887"/>
    <w:rsid w:val="00764E15"/>
    <w:rsid w:val="00766CD5"/>
    <w:rsid w:val="007733EF"/>
    <w:rsid w:val="00780C6D"/>
    <w:rsid w:val="007832B1"/>
    <w:rsid w:val="00786178"/>
    <w:rsid w:val="0079057D"/>
    <w:rsid w:val="007A275C"/>
    <w:rsid w:val="007A4616"/>
    <w:rsid w:val="007A5187"/>
    <w:rsid w:val="007A54A9"/>
    <w:rsid w:val="007B066A"/>
    <w:rsid w:val="007B171C"/>
    <w:rsid w:val="007B2476"/>
    <w:rsid w:val="007B4A1E"/>
    <w:rsid w:val="007B54D7"/>
    <w:rsid w:val="007B54E3"/>
    <w:rsid w:val="007B7718"/>
    <w:rsid w:val="007C12B6"/>
    <w:rsid w:val="007C1B20"/>
    <w:rsid w:val="007C4425"/>
    <w:rsid w:val="007C5311"/>
    <w:rsid w:val="007D48C1"/>
    <w:rsid w:val="007D4BDD"/>
    <w:rsid w:val="007D5E5F"/>
    <w:rsid w:val="007E0F7E"/>
    <w:rsid w:val="007E5A4E"/>
    <w:rsid w:val="007E5E21"/>
    <w:rsid w:val="007F1247"/>
    <w:rsid w:val="007F186E"/>
    <w:rsid w:val="007F6275"/>
    <w:rsid w:val="008017CC"/>
    <w:rsid w:val="00806434"/>
    <w:rsid w:val="008137CD"/>
    <w:rsid w:val="00814476"/>
    <w:rsid w:val="0081626F"/>
    <w:rsid w:val="008172FD"/>
    <w:rsid w:val="00820C5C"/>
    <w:rsid w:val="00822FD4"/>
    <w:rsid w:val="00832C80"/>
    <w:rsid w:val="00832E83"/>
    <w:rsid w:val="00834314"/>
    <w:rsid w:val="008561F4"/>
    <w:rsid w:val="00865869"/>
    <w:rsid w:val="00866F34"/>
    <w:rsid w:val="00867516"/>
    <w:rsid w:val="00876014"/>
    <w:rsid w:val="00880ED5"/>
    <w:rsid w:val="00881620"/>
    <w:rsid w:val="0088518C"/>
    <w:rsid w:val="008A21B2"/>
    <w:rsid w:val="008A5E0F"/>
    <w:rsid w:val="008A657F"/>
    <w:rsid w:val="008C1917"/>
    <w:rsid w:val="008C35B2"/>
    <w:rsid w:val="008D3162"/>
    <w:rsid w:val="008D3F1F"/>
    <w:rsid w:val="008E10C7"/>
    <w:rsid w:val="008E1C90"/>
    <w:rsid w:val="008E1DE7"/>
    <w:rsid w:val="008E2C72"/>
    <w:rsid w:val="008F7CCD"/>
    <w:rsid w:val="00906114"/>
    <w:rsid w:val="00906481"/>
    <w:rsid w:val="00911F90"/>
    <w:rsid w:val="0091310C"/>
    <w:rsid w:val="0091315A"/>
    <w:rsid w:val="00915D4C"/>
    <w:rsid w:val="00915E08"/>
    <w:rsid w:val="00923FB3"/>
    <w:rsid w:val="00926DD4"/>
    <w:rsid w:val="009319BA"/>
    <w:rsid w:val="009326FB"/>
    <w:rsid w:val="00933A3B"/>
    <w:rsid w:val="0093597D"/>
    <w:rsid w:val="0093717D"/>
    <w:rsid w:val="00941B3A"/>
    <w:rsid w:val="009427FC"/>
    <w:rsid w:val="00946783"/>
    <w:rsid w:val="009470A9"/>
    <w:rsid w:val="00952310"/>
    <w:rsid w:val="00954860"/>
    <w:rsid w:val="0095585C"/>
    <w:rsid w:val="00955E48"/>
    <w:rsid w:val="00957B86"/>
    <w:rsid w:val="009600F0"/>
    <w:rsid w:val="00960CD6"/>
    <w:rsid w:val="009631FE"/>
    <w:rsid w:val="0096367C"/>
    <w:rsid w:val="00964D4E"/>
    <w:rsid w:val="00964FA1"/>
    <w:rsid w:val="0097236E"/>
    <w:rsid w:val="00972E5A"/>
    <w:rsid w:val="00975535"/>
    <w:rsid w:val="00975DCE"/>
    <w:rsid w:val="00984D36"/>
    <w:rsid w:val="0098643F"/>
    <w:rsid w:val="009A0026"/>
    <w:rsid w:val="009A106A"/>
    <w:rsid w:val="009A6111"/>
    <w:rsid w:val="009B314A"/>
    <w:rsid w:val="009B6A4A"/>
    <w:rsid w:val="009C0132"/>
    <w:rsid w:val="009C2079"/>
    <w:rsid w:val="009C3CB2"/>
    <w:rsid w:val="009C3CE4"/>
    <w:rsid w:val="009C761E"/>
    <w:rsid w:val="009D66D2"/>
    <w:rsid w:val="009E01BB"/>
    <w:rsid w:val="009E2A24"/>
    <w:rsid w:val="009F1FAC"/>
    <w:rsid w:val="009F7E59"/>
    <w:rsid w:val="00A02F4D"/>
    <w:rsid w:val="00A054DE"/>
    <w:rsid w:val="00A21D6D"/>
    <w:rsid w:val="00A24C93"/>
    <w:rsid w:val="00A276E3"/>
    <w:rsid w:val="00A307AD"/>
    <w:rsid w:val="00A30DCD"/>
    <w:rsid w:val="00A320D3"/>
    <w:rsid w:val="00A36C5E"/>
    <w:rsid w:val="00A4516A"/>
    <w:rsid w:val="00A51116"/>
    <w:rsid w:val="00A52406"/>
    <w:rsid w:val="00A527FA"/>
    <w:rsid w:val="00A56422"/>
    <w:rsid w:val="00A631E8"/>
    <w:rsid w:val="00A63612"/>
    <w:rsid w:val="00A71205"/>
    <w:rsid w:val="00A7153D"/>
    <w:rsid w:val="00A76079"/>
    <w:rsid w:val="00A76EDA"/>
    <w:rsid w:val="00A77F08"/>
    <w:rsid w:val="00A80904"/>
    <w:rsid w:val="00A8478C"/>
    <w:rsid w:val="00A85ABA"/>
    <w:rsid w:val="00A86883"/>
    <w:rsid w:val="00A9164C"/>
    <w:rsid w:val="00A9258D"/>
    <w:rsid w:val="00A964A9"/>
    <w:rsid w:val="00AA056C"/>
    <w:rsid w:val="00AA2363"/>
    <w:rsid w:val="00AA2444"/>
    <w:rsid w:val="00AA437B"/>
    <w:rsid w:val="00AA6B99"/>
    <w:rsid w:val="00AD4BC4"/>
    <w:rsid w:val="00AE3D1E"/>
    <w:rsid w:val="00AE739C"/>
    <w:rsid w:val="00AF0BA0"/>
    <w:rsid w:val="00AF136B"/>
    <w:rsid w:val="00AF6759"/>
    <w:rsid w:val="00B019F1"/>
    <w:rsid w:val="00B052FD"/>
    <w:rsid w:val="00B05D2E"/>
    <w:rsid w:val="00B15E22"/>
    <w:rsid w:val="00B177C4"/>
    <w:rsid w:val="00B1794C"/>
    <w:rsid w:val="00B208E7"/>
    <w:rsid w:val="00B226F2"/>
    <w:rsid w:val="00B22B78"/>
    <w:rsid w:val="00B24C0B"/>
    <w:rsid w:val="00B258C0"/>
    <w:rsid w:val="00B25C36"/>
    <w:rsid w:val="00B30EB3"/>
    <w:rsid w:val="00B424D8"/>
    <w:rsid w:val="00B44545"/>
    <w:rsid w:val="00B4481B"/>
    <w:rsid w:val="00B478D6"/>
    <w:rsid w:val="00B514FB"/>
    <w:rsid w:val="00B5271A"/>
    <w:rsid w:val="00B75953"/>
    <w:rsid w:val="00B802F8"/>
    <w:rsid w:val="00B85029"/>
    <w:rsid w:val="00B8547A"/>
    <w:rsid w:val="00B90F5A"/>
    <w:rsid w:val="00B956F5"/>
    <w:rsid w:val="00B976C7"/>
    <w:rsid w:val="00BA10D5"/>
    <w:rsid w:val="00BA53E0"/>
    <w:rsid w:val="00BA7F0F"/>
    <w:rsid w:val="00BB2B89"/>
    <w:rsid w:val="00BB3070"/>
    <w:rsid w:val="00BB34D4"/>
    <w:rsid w:val="00BB3807"/>
    <w:rsid w:val="00BC2CC2"/>
    <w:rsid w:val="00BC7280"/>
    <w:rsid w:val="00BD0133"/>
    <w:rsid w:val="00BD09F9"/>
    <w:rsid w:val="00BD15F9"/>
    <w:rsid w:val="00BD2B93"/>
    <w:rsid w:val="00BD3DBC"/>
    <w:rsid w:val="00BE70F5"/>
    <w:rsid w:val="00BE71B4"/>
    <w:rsid w:val="00BE74A4"/>
    <w:rsid w:val="00BF131C"/>
    <w:rsid w:val="00C01158"/>
    <w:rsid w:val="00C0144F"/>
    <w:rsid w:val="00C01CA1"/>
    <w:rsid w:val="00C118E2"/>
    <w:rsid w:val="00C16823"/>
    <w:rsid w:val="00C17F04"/>
    <w:rsid w:val="00C22A7D"/>
    <w:rsid w:val="00C23C69"/>
    <w:rsid w:val="00C242CF"/>
    <w:rsid w:val="00C372B5"/>
    <w:rsid w:val="00C37D8F"/>
    <w:rsid w:val="00C46FF3"/>
    <w:rsid w:val="00C568AA"/>
    <w:rsid w:val="00C57BBE"/>
    <w:rsid w:val="00C73C6A"/>
    <w:rsid w:val="00C8365F"/>
    <w:rsid w:val="00C94645"/>
    <w:rsid w:val="00C96BB1"/>
    <w:rsid w:val="00CA1127"/>
    <w:rsid w:val="00CB0584"/>
    <w:rsid w:val="00CB2D4A"/>
    <w:rsid w:val="00CB3DA2"/>
    <w:rsid w:val="00CB5990"/>
    <w:rsid w:val="00CC138B"/>
    <w:rsid w:val="00CC272F"/>
    <w:rsid w:val="00CC559D"/>
    <w:rsid w:val="00CC7ACB"/>
    <w:rsid w:val="00CD2EE1"/>
    <w:rsid w:val="00CD7CF8"/>
    <w:rsid w:val="00CE17C9"/>
    <w:rsid w:val="00CE1E42"/>
    <w:rsid w:val="00CE2217"/>
    <w:rsid w:val="00CE33C5"/>
    <w:rsid w:val="00CF116E"/>
    <w:rsid w:val="00CF2DE8"/>
    <w:rsid w:val="00D00E1E"/>
    <w:rsid w:val="00D0234B"/>
    <w:rsid w:val="00D04C98"/>
    <w:rsid w:val="00D050F0"/>
    <w:rsid w:val="00D1084F"/>
    <w:rsid w:val="00D14850"/>
    <w:rsid w:val="00D15A38"/>
    <w:rsid w:val="00D16587"/>
    <w:rsid w:val="00D173E1"/>
    <w:rsid w:val="00D240A5"/>
    <w:rsid w:val="00D3156E"/>
    <w:rsid w:val="00D31D40"/>
    <w:rsid w:val="00D34C79"/>
    <w:rsid w:val="00D405C7"/>
    <w:rsid w:val="00D41673"/>
    <w:rsid w:val="00D515CC"/>
    <w:rsid w:val="00D6422C"/>
    <w:rsid w:val="00D7111F"/>
    <w:rsid w:val="00D74B50"/>
    <w:rsid w:val="00D762BB"/>
    <w:rsid w:val="00D76AA4"/>
    <w:rsid w:val="00D8430A"/>
    <w:rsid w:val="00D84DF5"/>
    <w:rsid w:val="00D913B6"/>
    <w:rsid w:val="00D91F6A"/>
    <w:rsid w:val="00D95DF1"/>
    <w:rsid w:val="00D96383"/>
    <w:rsid w:val="00D96D5E"/>
    <w:rsid w:val="00DA5A3C"/>
    <w:rsid w:val="00DB3E79"/>
    <w:rsid w:val="00DB4BB3"/>
    <w:rsid w:val="00DB533A"/>
    <w:rsid w:val="00DC07F1"/>
    <w:rsid w:val="00DC7338"/>
    <w:rsid w:val="00DC7B64"/>
    <w:rsid w:val="00DD0DBE"/>
    <w:rsid w:val="00DD0F4F"/>
    <w:rsid w:val="00DE3004"/>
    <w:rsid w:val="00DE4C42"/>
    <w:rsid w:val="00DE579E"/>
    <w:rsid w:val="00DF2ACF"/>
    <w:rsid w:val="00DF3C8E"/>
    <w:rsid w:val="00DF42DD"/>
    <w:rsid w:val="00E002C7"/>
    <w:rsid w:val="00E03346"/>
    <w:rsid w:val="00E04CAC"/>
    <w:rsid w:val="00E111E9"/>
    <w:rsid w:val="00E16712"/>
    <w:rsid w:val="00E178CB"/>
    <w:rsid w:val="00E21B9B"/>
    <w:rsid w:val="00E21F19"/>
    <w:rsid w:val="00E330B6"/>
    <w:rsid w:val="00E33800"/>
    <w:rsid w:val="00E34875"/>
    <w:rsid w:val="00E3550D"/>
    <w:rsid w:val="00E35C93"/>
    <w:rsid w:val="00E378BA"/>
    <w:rsid w:val="00E422A0"/>
    <w:rsid w:val="00E439F5"/>
    <w:rsid w:val="00E46DB5"/>
    <w:rsid w:val="00E51BC1"/>
    <w:rsid w:val="00E52533"/>
    <w:rsid w:val="00E62EBA"/>
    <w:rsid w:val="00E66578"/>
    <w:rsid w:val="00E77B2C"/>
    <w:rsid w:val="00E82C8C"/>
    <w:rsid w:val="00E83356"/>
    <w:rsid w:val="00E87D1C"/>
    <w:rsid w:val="00E902AB"/>
    <w:rsid w:val="00E911AF"/>
    <w:rsid w:val="00EB0937"/>
    <w:rsid w:val="00EB6086"/>
    <w:rsid w:val="00ED0D79"/>
    <w:rsid w:val="00ED775F"/>
    <w:rsid w:val="00EE3D07"/>
    <w:rsid w:val="00EE3D13"/>
    <w:rsid w:val="00EE5617"/>
    <w:rsid w:val="00EE65C8"/>
    <w:rsid w:val="00EF21E6"/>
    <w:rsid w:val="00EF706B"/>
    <w:rsid w:val="00EF75A8"/>
    <w:rsid w:val="00EF7E7F"/>
    <w:rsid w:val="00F05595"/>
    <w:rsid w:val="00F1447F"/>
    <w:rsid w:val="00F15E27"/>
    <w:rsid w:val="00F16B01"/>
    <w:rsid w:val="00F302A5"/>
    <w:rsid w:val="00F32F65"/>
    <w:rsid w:val="00F35BC3"/>
    <w:rsid w:val="00F43272"/>
    <w:rsid w:val="00F54C94"/>
    <w:rsid w:val="00F55AA2"/>
    <w:rsid w:val="00F55C1C"/>
    <w:rsid w:val="00F61A69"/>
    <w:rsid w:val="00F61AAB"/>
    <w:rsid w:val="00F645B5"/>
    <w:rsid w:val="00F67A58"/>
    <w:rsid w:val="00F70D09"/>
    <w:rsid w:val="00F72C68"/>
    <w:rsid w:val="00F7684B"/>
    <w:rsid w:val="00F81982"/>
    <w:rsid w:val="00F84575"/>
    <w:rsid w:val="00FA0635"/>
    <w:rsid w:val="00FA163E"/>
    <w:rsid w:val="00FB3ED7"/>
    <w:rsid w:val="00FB46B4"/>
    <w:rsid w:val="00FB5801"/>
    <w:rsid w:val="00FC4A19"/>
    <w:rsid w:val="00FC7C71"/>
    <w:rsid w:val="00FC7D1E"/>
    <w:rsid w:val="00FD0F32"/>
    <w:rsid w:val="00FD54D8"/>
    <w:rsid w:val="00FE0B59"/>
    <w:rsid w:val="00FE46FF"/>
    <w:rsid w:val="00FE69A3"/>
    <w:rsid w:val="00FF1174"/>
    <w:rsid w:val="00FF1273"/>
    <w:rsid w:val="00FF2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88A8"/>
  <w15:docId w15:val="{09D6909A-1945-4812-9A5F-0A2DB1D6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basedOn w:val="prastasis"/>
    <w:link w:val="SraopastraipaDiagrama"/>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character" w:styleId="Hipersaitas">
    <w:name w:val="Hyperlink"/>
    <w:basedOn w:val="Numatytasispastraiposriftas"/>
    <w:uiPriority w:val="99"/>
    <w:unhideWhenUsed/>
    <w:rsid w:val="00C46FF3"/>
    <w:rPr>
      <w:color w:val="0000FF" w:themeColor="hyperlink"/>
      <w:u w:val="single"/>
    </w:rPr>
  </w:style>
  <w:style w:type="character" w:customStyle="1" w:styleId="Neapdorotaspaminjimas1">
    <w:name w:val="Neapdorotas paminėjimas1"/>
    <w:basedOn w:val="Numatytasispastraiposriftas"/>
    <w:uiPriority w:val="99"/>
    <w:semiHidden/>
    <w:unhideWhenUsed/>
    <w:rsid w:val="00C46FF3"/>
    <w:rPr>
      <w:color w:val="605E5C"/>
      <w:shd w:val="clear" w:color="auto" w:fill="E1DFDD"/>
    </w:rPr>
  </w:style>
  <w:style w:type="character" w:styleId="Komentaronuoroda">
    <w:name w:val="annotation reference"/>
    <w:basedOn w:val="Numatytasispastraiposriftas"/>
    <w:uiPriority w:val="99"/>
    <w:semiHidden/>
    <w:unhideWhenUsed/>
    <w:rsid w:val="00A71205"/>
    <w:rPr>
      <w:sz w:val="16"/>
      <w:szCs w:val="16"/>
    </w:rPr>
  </w:style>
  <w:style w:type="paragraph" w:styleId="Komentarotekstas">
    <w:name w:val="annotation text"/>
    <w:basedOn w:val="prastasis"/>
    <w:link w:val="KomentarotekstasDiagrama"/>
    <w:uiPriority w:val="99"/>
    <w:semiHidden/>
    <w:unhideWhenUsed/>
    <w:rsid w:val="00A712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205"/>
    <w:rPr>
      <w:sz w:val="20"/>
      <w:szCs w:val="20"/>
    </w:rPr>
  </w:style>
  <w:style w:type="paragraph" w:styleId="Komentarotema">
    <w:name w:val="annotation subject"/>
    <w:basedOn w:val="Komentarotekstas"/>
    <w:next w:val="Komentarotekstas"/>
    <w:link w:val="KomentarotemaDiagrama"/>
    <w:uiPriority w:val="99"/>
    <w:semiHidden/>
    <w:unhideWhenUsed/>
    <w:rsid w:val="00A71205"/>
    <w:rPr>
      <w:b/>
      <w:bCs/>
    </w:rPr>
  </w:style>
  <w:style w:type="character" w:customStyle="1" w:styleId="KomentarotemaDiagrama">
    <w:name w:val="Komentaro tema Diagrama"/>
    <w:basedOn w:val="KomentarotekstasDiagrama"/>
    <w:link w:val="Komentarotema"/>
    <w:uiPriority w:val="99"/>
    <w:semiHidden/>
    <w:rsid w:val="00A71205"/>
    <w:rPr>
      <w:b/>
      <w:bCs/>
      <w:sz w:val="20"/>
      <w:szCs w:val="20"/>
    </w:rPr>
  </w:style>
  <w:style w:type="paragraph" w:styleId="Pagrindinistekstas">
    <w:name w:val="Body Text"/>
    <w:basedOn w:val="prastasis"/>
    <w:link w:val="PagrindinistekstasDiagrama"/>
    <w:rsid w:val="002E44D4"/>
    <w:pPr>
      <w:spacing w:after="120" w:line="240" w:lineRule="auto"/>
    </w:pPr>
    <w:rPr>
      <w:rFonts w:ascii="TimesLT" w:eastAsia="Times New Roman" w:hAnsi="TimesLT" w:cs="Times New Roman"/>
      <w:sz w:val="24"/>
      <w:szCs w:val="20"/>
      <w:lang w:val="en-US" w:eastAsia="lt-LT"/>
    </w:rPr>
  </w:style>
  <w:style w:type="character" w:customStyle="1" w:styleId="PagrindinistekstasDiagrama">
    <w:name w:val="Pagrindinis tekstas Diagrama"/>
    <w:basedOn w:val="Numatytasispastraiposriftas"/>
    <w:link w:val="Pagrindinistekstas"/>
    <w:rsid w:val="002E44D4"/>
    <w:rPr>
      <w:rFonts w:ascii="TimesLT" w:eastAsia="Times New Roman" w:hAnsi="TimesLT" w:cs="Times New Roman"/>
      <w:sz w:val="24"/>
      <w:szCs w:val="20"/>
      <w:lang w:val="en-US" w:eastAsia="lt-LT"/>
    </w:rPr>
  </w:style>
  <w:style w:type="paragraph" w:customStyle="1" w:styleId="Standard">
    <w:name w:val="Standard"/>
    <w:rsid w:val="00486155"/>
    <w:pPr>
      <w:suppressAutoHyphens/>
      <w:autoSpaceDN w:val="0"/>
      <w:spacing w:after="160" w:line="256" w:lineRule="auto"/>
      <w:textAlignment w:val="baseline"/>
    </w:pPr>
    <w:rPr>
      <w:rFonts w:ascii="Calibri" w:eastAsia="SimSun" w:hAnsi="Calibri" w:cs="Calibri"/>
      <w:kern w:val="3"/>
    </w:rPr>
  </w:style>
  <w:style w:type="character" w:customStyle="1" w:styleId="SraopastraipaDiagrama">
    <w:name w:val="Sąrašo pastraipa Diagrama"/>
    <w:link w:val="Sraopastraipa"/>
    <w:uiPriority w:val="34"/>
    <w:locked/>
    <w:rsid w:val="00486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467189">
      <w:bodyDiv w:val="1"/>
      <w:marLeft w:val="0"/>
      <w:marRight w:val="0"/>
      <w:marTop w:val="0"/>
      <w:marBottom w:val="0"/>
      <w:divBdr>
        <w:top w:val="none" w:sz="0" w:space="0" w:color="auto"/>
        <w:left w:val="none" w:sz="0" w:space="0" w:color="auto"/>
        <w:bottom w:val="none" w:sz="0" w:space="0" w:color="auto"/>
        <w:right w:val="none" w:sz="0" w:space="0" w:color="auto"/>
      </w:divBdr>
    </w:div>
    <w:div w:id="693657325">
      <w:bodyDiv w:val="1"/>
      <w:marLeft w:val="0"/>
      <w:marRight w:val="0"/>
      <w:marTop w:val="0"/>
      <w:marBottom w:val="0"/>
      <w:divBdr>
        <w:top w:val="none" w:sz="0" w:space="0" w:color="auto"/>
        <w:left w:val="none" w:sz="0" w:space="0" w:color="auto"/>
        <w:bottom w:val="none" w:sz="0" w:space="0" w:color="auto"/>
        <w:right w:val="none" w:sz="0" w:space="0" w:color="auto"/>
      </w:divBdr>
    </w:div>
    <w:div w:id="749546490">
      <w:bodyDiv w:val="1"/>
      <w:marLeft w:val="0"/>
      <w:marRight w:val="0"/>
      <w:marTop w:val="0"/>
      <w:marBottom w:val="0"/>
      <w:divBdr>
        <w:top w:val="none" w:sz="0" w:space="0" w:color="auto"/>
        <w:left w:val="none" w:sz="0" w:space="0" w:color="auto"/>
        <w:bottom w:val="none" w:sz="0" w:space="0" w:color="auto"/>
        <w:right w:val="none" w:sz="0" w:space="0" w:color="auto"/>
      </w:divBdr>
      <w:divsChild>
        <w:div w:id="1636830300">
          <w:marLeft w:val="0"/>
          <w:marRight w:val="0"/>
          <w:marTop w:val="0"/>
          <w:marBottom w:val="0"/>
          <w:divBdr>
            <w:top w:val="none" w:sz="0" w:space="0" w:color="auto"/>
            <w:left w:val="none" w:sz="0" w:space="0" w:color="auto"/>
            <w:bottom w:val="none" w:sz="0" w:space="0" w:color="auto"/>
            <w:right w:val="none" w:sz="0" w:space="0" w:color="auto"/>
          </w:divBdr>
          <w:divsChild>
            <w:div w:id="1192455794">
              <w:marLeft w:val="0"/>
              <w:marRight w:val="0"/>
              <w:marTop w:val="0"/>
              <w:marBottom w:val="0"/>
              <w:divBdr>
                <w:top w:val="none" w:sz="0" w:space="0" w:color="auto"/>
                <w:left w:val="none" w:sz="0" w:space="0" w:color="auto"/>
                <w:bottom w:val="none" w:sz="0" w:space="0" w:color="auto"/>
                <w:right w:val="none" w:sz="0" w:space="0" w:color="auto"/>
              </w:divBdr>
            </w:div>
            <w:div w:id="624697979">
              <w:marLeft w:val="0"/>
              <w:marRight w:val="0"/>
              <w:marTop w:val="0"/>
              <w:marBottom w:val="0"/>
              <w:divBdr>
                <w:top w:val="none" w:sz="0" w:space="0" w:color="auto"/>
                <w:left w:val="none" w:sz="0" w:space="0" w:color="auto"/>
                <w:bottom w:val="none" w:sz="0" w:space="0" w:color="auto"/>
                <w:right w:val="none" w:sz="0" w:space="0" w:color="auto"/>
              </w:divBdr>
            </w:div>
          </w:divsChild>
        </w:div>
        <w:div w:id="889725475">
          <w:marLeft w:val="0"/>
          <w:marRight w:val="0"/>
          <w:marTop w:val="0"/>
          <w:marBottom w:val="0"/>
          <w:divBdr>
            <w:top w:val="none" w:sz="0" w:space="0" w:color="auto"/>
            <w:left w:val="none" w:sz="0" w:space="0" w:color="auto"/>
            <w:bottom w:val="none" w:sz="0" w:space="0" w:color="auto"/>
            <w:right w:val="none" w:sz="0" w:space="0" w:color="auto"/>
          </w:divBdr>
        </w:div>
      </w:divsChild>
    </w:div>
    <w:div w:id="877594481">
      <w:bodyDiv w:val="1"/>
      <w:marLeft w:val="0"/>
      <w:marRight w:val="0"/>
      <w:marTop w:val="0"/>
      <w:marBottom w:val="0"/>
      <w:divBdr>
        <w:top w:val="none" w:sz="0" w:space="0" w:color="auto"/>
        <w:left w:val="none" w:sz="0" w:space="0" w:color="auto"/>
        <w:bottom w:val="none" w:sz="0" w:space="0" w:color="auto"/>
        <w:right w:val="none" w:sz="0" w:space="0" w:color="auto"/>
      </w:divBdr>
    </w:div>
    <w:div w:id="919291415">
      <w:bodyDiv w:val="1"/>
      <w:marLeft w:val="0"/>
      <w:marRight w:val="0"/>
      <w:marTop w:val="0"/>
      <w:marBottom w:val="0"/>
      <w:divBdr>
        <w:top w:val="none" w:sz="0" w:space="0" w:color="auto"/>
        <w:left w:val="none" w:sz="0" w:space="0" w:color="auto"/>
        <w:bottom w:val="none" w:sz="0" w:space="0" w:color="auto"/>
        <w:right w:val="none" w:sz="0" w:space="0" w:color="auto"/>
      </w:divBdr>
    </w:div>
    <w:div w:id="1159346445">
      <w:bodyDiv w:val="1"/>
      <w:marLeft w:val="0"/>
      <w:marRight w:val="0"/>
      <w:marTop w:val="0"/>
      <w:marBottom w:val="0"/>
      <w:divBdr>
        <w:top w:val="none" w:sz="0" w:space="0" w:color="auto"/>
        <w:left w:val="none" w:sz="0" w:space="0" w:color="auto"/>
        <w:bottom w:val="none" w:sz="0" w:space="0" w:color="auto"/>
        <w:right w:val="none" w:sz="0" w:space="0" w:color="auto"/>
      </w:divBdr>
      <w:divsChild>
        <w:div w:id="522404562">
          <w:marLeft w:val="0"/>
          <w:marRight w:val="0"/>
          <w:marTop w:val="0"/>
          <w:marBottom w:val="0"/>
          <w:divBdr>
            <w:top w:val="none" w:sz="0" w:space="0" w:color="auto"/>
            <w:left w:val="none" w:sz="0" w:space="0" w:color="auto"/>
            <w:bottom w:val="none" w:sz="0" w:space="0" w:color="auto"/>
            <w:right w:val="none" w:sz="0" w:space="0" w:color="auto"/>
          </w:divBdr>
        </w:div>
        <w:div w:id="35014236">
          <w:marLeft w:val="0"/>
          <w:marRight w:val="0"/>
          <w:marTop w:val="0"/>
          <w:marBottom w:val="0"/>
          <w:divBdr>
            <w:top w:val="none" w:sz="0" w:space="0" w:color="auto"/>
            <w:left w:val="none" w:sz="0" w:space="0" w:color="auto"/>
            <w:bottom w:val="none" w:sz="0" w:space="0" w:color="auto"/>
            <w:right w:val="none" w:sz="0" w:space="0" w:color="auto"/>
          </w:divBdr>
        </w:div>
      </w:divsChild>
    </w:div>
    <w:div w:id="1686131875">
      <w:bodyDiv w:val="1"/>
      <w:marLeft w:val="0"/>
      <w:marRight w:val="0"/>
      <w:marTop w:val="0"/>
      <w:marBottom w:val="0"/>
      <w:divBdr>
        <w:top w:val="none" w:sz="0" w:space="0" w:color="auto"/>
        <w:left w:val="none" w:sz="0" w:space="0" w:color="auto"/>
        <w:bottom w:val="none" w:sz="0" w:space="0" w:color="auto"/>
        <w:right w:val="none" w:sz="0" w:space="0" w:color="auto"/>
      </w:divBdr>
    </w:div>
    <w:div w:id="2010062454">
      <w:bodyDiv w:val="1"/>
      <w:marLeft w:val="0"/>
      <w:marRight w:val="0"/>
      <w:marTop w:val="0"/>
      <w:marBottom w:val="0"/>
      <w:divBdr>
        <w:top w:val="none" w:sz="0" w:space="0" w:color="auto"/>
        <w:left w:val="none" w:sz="0" w:space="0" w:color="auto"/>
        <w:bottom w:val="none" w:sz="0" w:space="0" w:color="auto"/>
        <w:right w:val="none" w:sz="0" w:space="0" w:color="auto"/>
      </w:divBdr>
      <w:divsChild>
        <w:div w:id="997609338">
          <w:marLeft w:val="0"/>
          <w:marRight w:val="0"/>
          <w:marTop w:val="0"/>
          <w:marBottom w:val="0"/>
          <w:divBdr>
            <w:top w:val="none" w:sz="0" w:space="0" w:color="auto"/>
            <w:left w:val="none" w:sz="0" w:space="0" w:color="auto"/>
            <w:bottom w:val="none" w:sz="0" w:space="0" w:color="auto"/>
            <w:right w:val="none" w:sz="0" w:space="0" w:color="auto"/>
          </w:divBdr>
          <w:divsChild>
            <w:div w:id="90509974">
              <w:marLeft w:val="0"/>
              <w:marRight w:val="0"/>
              <w:marTop w:val="0"/>
              <w:marBottom w:val="0"/>
              <w:divBdr>
                <w:top w:val="none" w:sz="0" w:space="0" w:color="auto"/>
                <w:left w:val="none" w:sz="0" w:space="0" w:color="auto"/>
                <w:bottom w:val="none" w:sz="0" w:space="0" w:color="auto"/>
                <w:right w:val="none" w:sz="0" w:space="0" w:color="auto"/>
              </w:divBdr>
            </w:div>
            <w:div w:id="26567291">
              <w:marLeft w:val="0"/>
              <w:marRight w:val="0"/>
              <w:marTop w:val="0"/>
              <w:marBottom w:val="0"/>
              <w:divBdr>
                <w:top w:val="none" w:sz="0" w:space="0" w:color="auto"/>
                <w:left w:val="none" w:sz="0" w:space="0" w:color="auto"/>
                <w:bottom w:val="none" w:sz="0" w:space="0" w:color="auto"/>
                <w:right w:val="none" w:sz="0" w:space="0" w:color="auto"/>
              </w:divBdr>
            </w:div>
          </w:divsChild>
        </w:div>
        <w:div w:id="582644647">
          <w:marLeft w:val="0"/>
          <w:marRight w:val="0"/>
          <w:marTop w:val="0"/>
          <w:marBottom w:val="0"/>
          <w:divBdr>
            <w:top w:val="none" w:sz="0" w:space="0" w:color="auto"/>
            <w:left w:val="none" w:sz="0" w:space="0" w:color="auto"/>
            <w:bottom w:val="none" w:sz="0" w:space="0" w:color="auto"/>
            <w:right w:val="none" w:sz="0" w:space="0" w:color="auto"/>
          </w:divBdr>
        </w:div>
      </w:divsChild>
    </w:div>
    <w:div w:id="20364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6F6B1-A959-4F26-9F19-90AC5D8B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931</Words>
  <Characters>5312</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MS</cp:lastModifiedBy>
  <cp:revision>12</cp:revision>
  <cp:lastPrinted>2023-01-17T06:05:00Z</cp:lastPrinted>
  <dcterms:created xsi:type="dcterms:W3CDTF">2024-12-04T08:41:00Z</dcterms:created>
  <dcterms:modified xsi:type="dcterms:W3CDTF">2024-12-11T06:45:00Z</dcterms:modified>
</cp:coreProperties>
</file>